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A6C" w:rsidRPr="00E56A6C" w:rsidRDefault="00E56A6C" w:rsidP="00E56A6C">
      <w:pPr>
        <w:spacing w:before="100" w:beforeAutospacing="1" w:after="100" w:afterAutospacing="1" w:line="240" w:lineRule="auto"/>
        <w:jc w:val="both"/>
        <w:outlineLvl w:val="2"/>
        <w:rPr>
          <w:rFonts w:ascii="Arial" w:eastAsia="Times New Roman" w:hAnsi="Arial" w:cs="Arial"/>
          <w:color w:val="000000"/>
          <w:sz w:val="24"/>
          <w:szCs w:val="24"/>
          <w:lang w:eastAsia="it-IT"/>
        </w:rPr>
      </w:pPr>
      <w:r w:rsidRPr="00E56A6C">
        <w:rPr>
          <w:rFonts w:ascii="Arial" w:eastAsia="Times New Roman" w:hAnsi="Arial" w:cs="Arial"/>
          <w:color w:val="000000"/>
          <w:sz w:val="24"/>
          <w:szCs w:val="24"/>
          <w:lang w:eastAsia="it-IT"/>
        </w:rPr>
        <w:t>Separazione e divorzio</w:t>
      </w:r>
    </w:p>
    <w:p w:rsidR="00E56A6C" w:rsidRPr="00E56A6C" w:rsidRDefault="00E56A6C" w:rsidP="00E56A6C">
      <w:pPr>
        <w:spacing w:after="0" w:line="240" w:lineRule="auto"/>
        <w:jc w:val="both"/>
        <w:rPr>
          <w:rFonts w:ascii="Arial" w:eastAsia="Times New Roman" w:hAnsi="Arial" w:cs="Arial"/>
          <w:color w:val="000000"/>
          <w:sz w:val="24"/>
          <w:szCs w:val="24"/>
          <w:lang w:eastAsia="it-IT"/>
        </w:rPr>
      </w:pPr>
      <w:r w:rsidRPr="00E56A6C">
        <w:rPr>
          <w:rFonts w:ascii="Arial" w:eastAsia="Times New Roman" w:hAnsi="Arial" w:cs="Arial"/>
          <w:b/>
          <w:bCs/>
          <w:color w:val="000000"/>
          <w:sz w:val="24"/>
          <w:szCs w:val="24"/>
          <w:lang w:eastAsia="it-IT"/>
        </w:rPr>
        <w:t>SEPARAZIONE</w:t>
      </w:r>
      <w:r w:rsidRPr="00E56A6C">
        <w:rPr>
          <w:rFonts w:ascii="Arial" w:eastAsia="Times New Roman" w:hAnsi="Arial" w:cs="Arial"/>
          <w:color w:val="000000"/>
          <w:sz w:val="24"/>
          <w:szCs w:val="24"/>
          <w:lang w:eastAsia="it-IT"/>
        </w:rPr>
        <w:br/>
        <w:t>In senso giuridico con il termine "</w:t>
      </w:r>
      <w:hyperlink r:id="rId5" w:history="1">
        <w:r w:rsidRPr="00E56A6C">
          <w:rPr>
            <w:rFonts w:ascii="Arial" w:eastAsia="Times New Roman" w:hAnsi="Arial" w:cs="Arial"/>
            <w:color w:val="0000FF"/>
            <w:sz w:val="24"/>
            <w:szCs w:val="24"/>
            <w:u w:val="single"/>
            <w:lang w:eastAsia="it-IT"/>
          </w:rPr>
          <w:t>separazione</w:t>
        </w:r>
      </w:hyperlink>
      <w:r w:rsidRPr="00E56A6C">
        <w:rPr>
          <w:rFonts w:ascii="Arial" w:eastAsia="Times New Roman" w:hAnsi="Arial" w:cs="Arial"/>
          <w:color w:val="000000"/>
          <w:sz w:val="24"/>
          <w:szCs w:val="24"/>
          <w:lang w:eastAsia="it-IT"/>
        </w:rPr>
        <w:t xml:space="preserve">" si individua l'interruzione della convivenza dei coniugi e la conseguente sospensione dei diritti e dei doveri che gli stessi avevano assunto con l'atto di matrimonio. </w:t>
      </w:r>
      <w:r w:rsidRPr="00E56A6C">
        <w:rPr>
          <w:rFonts w:ascii="Arial" w:eastAsia="Times New Roman" w:hAnsi="Arial" w:cs="Arial"/>
          <w:color w:val="000000"/>
          <w:sz w:val="24"/>
          <w:szCs w:val="24"/>
          <w:lang w:eastAsia="it-IT"/>
        </w:rPr>
        <w:br/>
      </w:r>
      <w:r w:rsidRPr="00E56A6C">
        <w:rPr>
          <w:rFonts w:ascii="Arial" w:eastAsia="Times New Roman" w:hAnsi="Arial" w:cs="Arial"/>
          <w:color w:val="000000"/>
          <w:sz w:val="24"/>
          <w:szCs w:val="24"/>
          <w:lang w:eastAsia="it-IT"/>
        </w:rPr>
        <w:br/>
        <w:t xml:space="preserve">La separazione può essere: </w:t>
      </w:r>
    </w:p>
    <w:p w:rsidR="00E56A6C" w:rsidRPr="00E56A6C" w:rsidRDefault="00E56A6C" w:rsidP="00E56A6C">
      <w:pPr>
        <w:numPr>
          <w:ilvl w:val="0"/>
          <w:numId w:val="1"/>
        </w:numPr>
        <w:spacing w:before="100" w:beforeAutospacing="1" w:after="240" w:line="240" w:lineRule="auto"/>
        <w:jc w:val="both"/>
        <w:rPr>
          <w:rFonts w:ascii="Arial" w:eastAsia="Times New Roman" w:hAnsi="Arial" w:cs="Arial"/>
          <w:color w:val="000000"/>
          <w:sz w:val="24"/>
          <w:szCs w:val="24"/>
          <w:lang w:eastAsia="it-IT"/>
        </w:rPr>
      </w:pPr>
      <w:r w:rsidRPr="00E56A6C">
        <w:rPr>
          <w:rFonts w:ascii="Arial" w:eastAsia="Times New Roman" w:hAnsi="Arial" w:cs="Arial"/>
          <w:color w:val="000000"/>
          <w:sz w:val="24"/>
          <w:szCs w:val="24"/>
          <w:lang w:eastAsia="it-IT"/>
        </w:rPr>
        <w:t>Separazione consensuale: i coniugi decidono di separarsi previo accordo tra loro circa la situazione economica e personale (affidamento dei figli).</w:t>
      </w:r>
    </w:p>
    <w:p w:rsidR="00E56A6C" w:rsidRPr="00E56A6C" w:rsidRDefault="00E56A6C" w:rsidP="00E56A6C">
      <w:pPr>
        <w:numPr>
          <w:ilvl w:val="0"/>
          <w:numId w:val="1"/>
        </w:numPr>
        <w:spacing w:before="100" w:beforeAutospacing="1" w:after="100" w:afterAutospacing="1" w:line="240" w:lineRule="auto"/>
        <w:jc w:val="both"/>
        <w:rPr>
          <w:rFonts w:ascii="Arial" w:eastAsia="Times New Roman" w:hAnsi="Arial" w:cs="Arial"/>
          <w:color w:val="000000"/>
          <w:sz w:val="24"/>
          <w:szCs w:val="24"/>
          <w:lang w:eastAsia="it-IT"/>
        </w:rPr>
      </w:pPr>
      <w:r w:rsidRPr="00E56A6C">
        <w:rPr>
          <w:rFonts w:ascii="Arial" w:eastAsia="Times New Roman" w:hAnsi="Arial" w:cs="Arial"/>
          <w:color w:val="000000"/>
          <w:sz w:val="24"/>
          <w:szCs w:val="24"/>
          <w:lang w:eastAsia="it-IT"/>
        </w:rPr>
        <w:t xml:space="preserve">Separazione giudiziale: i coniugi non raggiungono un accordo; uno dei due coniugi intenta una procedura legale di separazione. </w:t>
      </w:r>
    </w:p>
    <w:p w:rsidR="00E56A6C" w:rsidRPr="00E56A6C" w:rsidRDefault="00E56A6C" w:rsidP="00E56A6C">
      <w:pPr>
        <w:spacing w:after="0" w:line="240" w:lineRule="auto"/>
        <w:jc w:val="both"/>
        <w:rPr>
          <w:rFonts w:ascii="Arial" w:eastAsia="Times New Roman" w:hAnsi="Arial" w:cs="Arial"/>
          <w:color w:val="000000"/>
          <w:sz w:val="24"/>
          <w:szCs w:val="24"/>
          <w:lang w:eastAsia="it-IT"/>
        </w:rPr>
      </w:pPr>
      <w:r w:rsidRPr="00E56A6C">
        <w:rPr>
          <w:rFonts w:ascii="Arial" w:eastAsia="Times New Roman" w:hAnsi="Arial" w:cs="Arial"/>
          <w:b/>
          <w:bCs/>
          <w:color w:val="000000"/>
          <w:sz w:val="24"/>
          <w:szCs w:val="24"/>
          <w:lang w:eastAsia="it-IT"/>
        </w:rPr>
        <w:t>DIVORZIO</w:t>
      </w:r>
      <w:r w:rsidRPr="00E56A6C">
        <w:rPr>
          <w:rFonts w:ascii="Arial" w:eastAsia="Times New Roman" w:hAnsi="Arial" w:cs="Arial"/>
          <w:color w:val="000000"/>
          <w:sz w:val="24"/>
          <w:szCs w:val="24"/>
          <w:lang w:eastAsia="it-IT"/>
        </w:rPr>
        <w:br/>
      </w:r>
      <w:r w:rsidRPr="00E56A6C">
        <w:rPr>
          <w:rFonts w:ascii="Arial" w:eastAsia="Times New Roman" w:hAnsi="Arial" w:cs="Arial"/>
          <w:color w:val="000000"/>
          <w:sz w:val="24"/>
          <w:szCs w:val="24"/>
          <w:lang w:eastAsia="it-IT"/>
        </w:rPr>
        <w:br/>
        <w:t>Con il termine "</w:t>
      </w:r>
      <w:hyperlink r:id="rId6" w:history="1">
        <w:r w:rsidRPr="00E56A6C">
          <w:rPr>
            <w:rFonts w:ascii="Arial" w:eastAsia="Times New Roman" w:hAnsi="Arial" w:cs="Arial"/>
            <w:color w:val="0000FF"/>
            <w:sz w:val="24"/>
            <w:szCs w:val="24"/>
            <w:u w:val="single"/>
            <w:lang w:eastAsia="it-IT"/>
          </w:rPr>
          <w:t>divorzio</w:t>
        </w:r>
      </w:hyperlink>
      <w:r w:rsidRPr="00E56A6C">
        <w:rPr>
          <w:rFonts w:ascii="Arial" w:eastAsia="Times New Roman" w:hAnsi="Arial" w:cs="Arial"/>
          <w:color w:val="000000"/>
          <w:sz w:val="24"/>
          <w:szCs w:val="24"/>
          <w:lang w:eastAsia="it-IT"/>
        </w:rPr>
        <w:t>" si individua lo scioglimento definitivo del matrimonio, mediante sentenza emessa dal Tribunale; restano immutati i doveri verso i figli e la responsabilità genitoriale.</w:t>
      </w:r>
      <w:r w:rsidRPr="00E56A6C">
        <w:rPr>
          <w:rFonts w:ascii="Arial" w:eastAsia="Times New Roman" w:hAnsi="Arial" w:cs="Arial"/>
          <w:color w:val="000000"/>
          <w:sz w:val="24"/>
          <w:szCs w:val="24"/>
          <w:lang w:eastAsia="it-IT"/>
        </w:rPr>
        <w:br/>
        <w:t xml:space="preserve">La sentenza di divorzio può essere di: </w:t>
      </w:r>
    </w:p>
    <w:p w:rsidR="00E56A6C" w:rsidRPr="00E56A6C" w:rsidRDefault="00E56A6C" w:rsidP="00E56A6C">
      <w:pPr>
        <w:numPr>
          <w:ilvl w:val="0"/>
          <w:numId w:val="2"/>
        </w:numPr>
        <w:spacing w:before="100" w:beforeAutospacing="1" w:after="100" w:afterAutospacing="1" w:line="240" w:lineRule="auto"/>
        <w:jc w:val="both"/>
        <w:rPr>
          <w:rFonts w:ascii="Arial" w:eastAsia="Times New Roman" w:hAnsi="Arial" w:cs="Arial"/>
          <w:color w:val="000000"/>
          <w:sz w:val="24"/>
          <w:szCs w:val="24"/>
          <w:lang w:eastAsia="it-IT"/>
        </w:rPr>
      </w:pPr>
      <w:proofErr w:type="gramStart"/>
      <w:r w:rsidRPr="00E56A6C">
        <w:rPr>
          <w:rFonts w:ascii="Arial" w:eastAsia="Times New Roman" w:hAnsi="Arial" w:cs="Arial"/>
          <w:color w:val="000000"/>
          <w:sz w:val="24"/>
          <w:szCs w:val="24"/>
          <w:lang w:eastAsia="it-IT"/>
        </w:rPr>
        <w:t>scioglimento</w:t>
      </w:r>
      <w:proofErr w:type="gramEnd"/>
      <w:r w:rsidRPr="00E56A6C">
        <w:rPr>
          <w:rFonts w:ascii="Arial" w:eastAsia="Times New Roman" w:hAnsi="Arial" w:cs="Arial"/>
          <w:color w:val="000000"/>
          <w:sz w:val="24"/>
          <w:szCs w:val="24"/>
          <w:lang w:eastAsia="it-IT"/>
        </w:rPr>
        <w:t xml:space="preserve"> di matrimonio civile; </w:t>
      </w:r>
    </w:p>
    <w:p w:rsidR="00E56A6C" w:rsidRPr="00E56A6C" w:rsidRDefault="00E56A6C" w:rsidP="00E56A6C">
      <w:pPr>
        <w:numPr>
          <w:ilvl w:val="0"/>
          <w:numId w:val="2"/>
        </w:numPr>
        <w:spacing w:before="100" w:beforeAutospacing="1" w:after="100" w:afterAutospacing="1" w:line="240" w:lineRule="auto"/>
        <w:jc w:val="both"/>
        <w:rPr>
          <w:rFonts w:ascii="Arial" w:eastAsia="Times New Roman" w:hAnsi="Arial" w:cs="Arial"/>
          <w:color w:val="000000"/>
          <w:sz w:val="24"/>
          <w:szCs w:val="24"/>
          <w:lang w:eastAsia="it-IT"/>
        </w:rPr>
      </w:pPr>
      <w:proofErr w:type="gramStart"/>
      <w:r w:rsidRPr="00E56A6C">
        <w:rPr>
          <w:rFonts w:ascii="Arial" w:eastAsia="Times New Roman" w:hAnsi="Arial" w:cs="Arial"/>
          <w:color w:val="000000"/>
          <w:sz w:val="24"/>
          <w:szCs w:val="24"/>
          <w:lang w:eastAsia="it-IT"/>
        </w:rPr>
        <w:t>cessazione</w:t>
      </w:r>
      <w:proofErr w:type="gramEnd"/>
      <w:r w:rsidRPr="00E56A6C">
        <w:rPr>
          <w:rFonts w:ascii="Arial" w:eastAsia="Times New Roman" w:hAnsi="Arial" w:cs="Arial"/>
          <w:color w:val="000000"/>
          <w:sz w:val="24"/>
          <w:szCs w:val="24"/>
          <w:lang w:eastAsia="it-IT"/>
        </w:rPr>
        <w:t xml:space="preserve"> degli effetti civili del matrimonio religioso (concordatario); </w:t>
      </w:r>
    </w:p>
    <w:p w:rsidR="00E56A6C" w:rsidRPr="00E56A6C" w:rsidRDefault="00E56A6C" w:rsidP="00E56A6C">
      <w:pPr>
        <w:numPr>
          <w:ilvl w:val="0"/>
          <w:numId w:val="2"/>
        </w:numPr>
        <w:spacing w:before="100" w:beforeAutospacing="1" w:after="100" w:afterAutospacing="1" w:line="240" w:lineRule="auto"/>
        <w:jc w:val="both"/>
        <w:rPr>
          <w:rFonts w:ascii="Arial" w:eastAsia="Times New Roman" w:hAnsi="Arial" w:cs="Arial"/>
          <w:color w:val="000000"/>
          <w:sz w:val="24"/>
          <w:szCs w:val="24"/>
          <w:lang w:eastAsia="it-IT"/>
        </w:rPr>
      </w:pPr>
      <w:hyperlink r:id="rId7" w:history="1">
        <w:proofErr w:type="gramStart"/>
        <w:r w:rsidRPr="00E56A6C">
          <w:rPr>
            <w:rFonts w:ascii="Arial" w:eastAsia="Times New Roman" w:hAnsi="Arial" w:cs="Arial"/>
            <w:color w:val="0000FF"/>
            <w:sz w:val="24"/>
            <w:szCs w:val="24"/>
            <w:u w:val="single"/>
            <w:lang w:eastAsia="it-IT"/>
          </w:rPr>
          <w:t>delibazione</w:t>
        </w:r>
        <w:proofErr w:type="gramEnd"/>
        <w:r w:rsidRPr="00E56A6C">
          <w:rPr>
            <w:rFonts w:ascii="Arial" w:eastAsia="Times New Roman" w:hAnsi="Arial" w:cs="Arial"/>
            <w:color w:val="0000FF"/>
            <w:sz w:val="24"/>
            <w:szCs w:val="24"/>
            <w:u w:val="single"/>
            <w:lang w:eastAsia="it-IT"/>
          </w:rPr>
          <w:t xml:space="preserve"> sentenze ecclesiastiche di annullamento di matrimonio</w:t>
        </w:r>
      </w:hyperlink>
      <w:r w:rsidRPr="00E56A6C">
        <w:rPr>
          <w:rFonts w:ascii="Arial" w:eastAsia="Times New Roman" w:hAnsi="Arial" w:cs="Arial"/>
          <w:color w:val="000000"/>
          <w:sz w:val="24"/>
          <w:szCs w:val="24"/>
          <w:lang w:eastAsia="it-IT"/>
        </w:rPr>
        <w:t xml:space="preserve">. </w:t>
      </w:r>
    </w:p>
    <w:p w:rsidR="00E56A6C" w:rsidRPr="00E56A6C" w:rsidRDefault="00E56A6C" w:rsidP="00E56A6C">
      <w:pPr>
        <w:spacing w:after="0" w:line="240" w:lineRule="auto"/>
        <w:jc w:val="both"/>
        <w:rPr>
          <w:rFonts w:ascii="Arial" w:eastAsia="Times New Roman" w:hAnsi="Arial" w:cs="Arial"/>
          <w:color w:val="000000"/>
          <w:sz w:val="24"/>
          <w:szCs w:val="24"/>
          <w:lang w:eastAsia="it-IT"/>
        </w:rPr>
      </w:pPr>
    </w:p>
    <w:p w:rsidR="00E56A6C" w:rsidRPr="00E56A6C" w:rsidRDefault="00E56A6C" w:rsidP="00E56A6C">
      <w:pPr>
        <w:spacing w:before="100" w:beforeAutospacing="1" w:after="100" w:afterAutospacing="1" w:line="240" w:lineRule="auto"/>
        <w:jc w:val="both"/>
        <w:rPr>
          <w:rFonts w:ascii="Arial" w:eastAsia="Times New Roman" w:hAnsi="Arial" w:cs="Arial"/>
          <w:color w:val="000000"/>
          <w:sz w:val="24"/>
          <w:szCs w:val="24"/>
          <w:lang w:eastAsia="it-IT"/>
        </w:rPr>
      </w:pPr>
      <w:r w:rsidRPr="00E56A6C">
        <w:rPr>
          <w:rFonts w:ascii="Arial" w:eastAsia="Times New Roman" w:hAnsi="Arial" w:cs="Arial"/>
          <w:b/>
          <w:bCs/>
          <w:color w:val="000000"/>
          <w:sz w:val="24"/>
          <w:szCs w:val="24"/>
          <w:lang w:eastAsia="it-IT"/>
        </w:rPr>
        <w:t>SEPARAZIONE E DIVORZIO: CONVENZIONE DI NEGOZIAZIONE ASSISTITA DA UN AVVOCATO</w:t>
      </w:r>
    </w:p>
    <w:p w:rsidR="00E56A6C" w:rsidRPr="00E56A6C" w:rsidRDefault="00E56A6C" w:rsidP="00E56A6C">
      <w:pPr>
        <w:spacing w:before="100" w:beforeAutospacing="1" w:after="100" w:afterAutospacing="1" w:line="240" w:lineRule="auto"/>
        <w:jc w:val="both"/>
        <w:rPr>
          <w:rFonts w:ascii="Arial" w:eastAsia="Times New Roman" w:hAnsi="Arial" w:cs="Arial"/>
          <w:color w:val="000000"/>
          <w:sz w:val="24"/>
          <w:szCs w:val="24"/>
          <w:lang w:eastAsia="it-IT"/>
        </w:rPr>
      </w:pPr>
      <w:r w:rsidRPr="00E56A6C">
        <w:rPr>
          <w:rFonts w:ascii="Arial" w:eastAsia="Times New Roman" w:hAnsi="Arial" w:cs="Arial"/>
          <w:color w:val="000000"/>
          <w:sz w:val="24"/>
          <w:szCs w:val="24"/>
          <w:lang w:eastAsia="it-IT"/>
        </w:rPr>
        <w:t xml:space="preserve">Con l’entrata in vigore, il 13 settembre 2014, del decreto legge 132/2014 i coniugi possono decidere di sciogliere il loro vincolo matrimoniale di fronte agli avvocati: quindi per ottenere il divorzio o la separazione personale, se sussistono determinate condizioni, non occorre più recarsi in tribunale. La procedura di negoziazione assistita, infatti, consiste essenzialmente nella sottoscrizione da parte delle parti in lite di un accordo mediante il quale esse convengono di cooperare per risolvere una controversia che riguarda solo diritti disponibili tramite l’assistenza degli avvocati. </w:t>
      </w:r>
    </w:p>
    <w:p w:rsidR="00E56A6C" w:rsidRPr="00E56A6C" w:rsidRDefault="00E56A6C" w:rsidP="00E56A6C">
      <w:pPr>
        <w:spacing w:before="100" w:beforeAutospacing="1" w:after="100" w:afterAutospacing="1" w:line="240" w:lineRule="auto"/>
        <w:jc w:val="both"/>
        <w:rPr>
          <w:rFonts w:ascii="Arial" w:eastAsia="Times New Roman" w:hAnsi="Arial" w:cs="Arial"/>
          <w:color w:val="000000"/>
          <w:sz w:val="24"/>
          <w:szCs w:val="24"/>
          <w:lang w:eastAsia="it-IT"/>
        </w:rPr>
      </w:pPr>
      <w:r w:rsidRPr="00E56A6C">
        <w:rPr>
          <w:rFonts w:ascii="Arial" w:eastAsia="Times New Roman" w:hAnsi="Arial" w:cs="Arial"/>
          <w:color w:val="000000"/>
          <w:sz w:val="24"/>
          <w:szCs w:val="24"/>
          <w:lang w:eastAsia="it-IT"/>
        </w:rPr>
        <w:t>Condizione essenziale affinché i coniugi possano scegliere la convenzione di negoziazione assistita è che marito e moglie siano d'accordo quindi addivengano ad una soluzione consensuale.</w:t>
      </w:r>
    </w:p>
    <w:p w:rsidR="00E56A6C" w:rsidRPr="00E56A6C" w:rsidRDefault="00E56A6C" w:rsidP="00E56A6C">
      <w:pPr>
        <w:spacing w:before="100" w:beforeAutospacing="1" w:after="100" w:afterAutospacing="1" w:line="240" w:lineRule="auto"/>
        <w:jc w:val="both"/>
        <w:rPr>
          <w:rFonts w:ascii="Arial" w:eastAsia="Times New Roman" w:hAnsi="Arial" w:cs="Arial"/>
          <w:color w:val="000000"/>
          <w:sz w:val="24"/>
          <w:szCs w:val="24"/>
          <w:lang w:eastAsia="it-IT"/>
        </w:rPr>
      </w:pPr>
      <w:r w:rsidRPr="00E56A6C">
        <w:rPr>
          <w:rFonts w:ascii="Arial" w:eastAsia="Times New Roman" w:hAnsi="Arial" w:cs="Arial"/>
          <w:color w:val="000000"/>
          <w:sz w:val="24"/>
          <w:szCs w:val="24"/>
          <w:lang w:eastAsia="it-IT"/>
        </w:rPr>
        <w:t>In particolare</w:t>
      </w:r>
      <w:r w:rsidRPr="00E56A6C">
        <w:rPr>
          <w:rFonts w:ascii="Arial" w:eastAsia="Times New Roman" w:hAnsi="Arial" w:cs="Arial"/>
          <w:i/>
          <w:iCs/>
          <w:color w:val="000000"/>
          <w:sz w:val="24"/>
          <w:szCs w:val="24"/>
          <w:lang w:eastAsia="it-IT"/>
        </w:rPr>
        <w:t xml:space="preserve"> la negoziazione assistita da un avvocato per parte può essere conclusa tra i coniugi al fine di raggiungere una soluzione consensuale di:</w:t>
      </w:r>
    </w:p>
    <w:p w:rsidR="00E56A6C" w:rsidRPr="00E56A6C" w:rsidRDefault="00E56A6C" w:rsidP="00E56A6C">
      <w:pPr>
        <w:numPr>
          <w:ilvl w:val="0"/>
          <w:numId w:val="3"/>
        </w:numPr>
        <w:spacing w:before="100" w:beforeAutospacing="1" w:after="100" w:afterAutospacing="1" w:line="240" w:lineRule="auto"/>
        <w:jc w:val="both"/>
        <w:rPr>
          <w:rFonts w:ascii="Arial" w:eastAsia="Times New Roman" w:hAnsi="Arial" w:cs="Arial"/>
          <w:color w:val="000000"/>
          <w:sz w:val="24"/>
          <w:szCs w:val="24"/>
          <w:lang w:eastAsia="it-IT"/>
        </w:rPr>
      </w:pPr>
      <w:proofErr w:type="gramStart"/>
      <w:r w:rsidRPr="00E56A6C">
        <w:rPr>
          <w:rFonts w:ascii="Arial" w:eastAsia="Times New Roman" w:hAnsi="Arial" w:cs="Arial"/>
          <w:color w:val="000000"/>
          <w:sz w:val="24"/>
          <w:szCs w:val="24"/>
          <w:lang w:eastAsia="it-IT"/>
        </w:rPr>
        <w:t>separazione</w:t>
      </w:r>
      <w:proofErr w:type="gramEnd"/>
      <w:r w:rsidRPr="00E56A6C">
        <w:rPr>
          <w:rFonts w:ascii="Arial" w:eastAsia="Times New Roman" w:hAnsi="Arial" w:cs="Arial"/>
          <w:color w:val="000000"/>
          <w:sz w:val="24"/>
          <w:szCs w:val="24"/>
          <w:lang w:eastAsia="it-IT"/>
        </w:rPr>
        <w:t xml:space="preserve"> personale;</w:t>
      </w:r>
    </w:p>
    <w:p w:rsidR="00E56A6C" w:rsidRPr="00E56A6C" w:rsidRDefault="00E56A6C" w:rsidP="00E56A6C">
      <w:pPr>
        <w:numPr>
          <w:ilvl w:val="0"/>
          <w:numId w:val="3"/>
        </w:numPr>
        <w:spacing w:before="100" w:beforeAutospacing="1" w:after="100" w:afterAutospacing="1" w:line="240" w:lineRule="auto"/>
        <w:jc w:val="both"/>
        <w:rPr>
          <w:rFonts w:ascii="Arial" w:eastAsia="Times New Roman" w:hAnsi="Arial" w:cs="Arial"/>
          <w:color w:val="000000"/>
          <w:sz w:val="24"/>
          <w:szCs w:val="24"/>
          <w:lang w:eastAsia="it-IT"/>
        </w:rPr>
      </w:pPr>
      <w:proofErr w:type="gramStart"/>
      <w:r w:rsidRPr="00E56A6C">
        <w:rPr>
          <w:rFonts w:ascii="Arial" w:eastAsia="Times New Roman" w:hAnsi="Arial" w:cs="Arial"/>
          <w:color w:val="000000"/>
          <w:sz w:val="24"/>
          <w:szCs w:val="24"/>
          <w:lang w:eastAsia="it-IT"/>
        </w:rPr>
        <w:t>di</w:t>
      </w:r>
      <w:proofErr w:type="gramEnd"/>
      <w:r w:rsidRPr="00E56A6C">
        <w:rPr>
          <w:rFonts w:ascii="Arial" w:eastAsia="Times New Roman" w:hAnsi="Arial" w:cs="Arial"/>
          <w:color w:val="000000"/>
          <w:sz w:val="24"/>
          <w:szCs w:val="24"/>
          <w:lang w:eastAsia="it-IT"/>
        </w:rPr>
        <w:t xml:space="preserve"> cessazione degli effetti civili del matrimonio;</w:t>
      </w:r>
    </w:p>
    <w:p w:rsidR="00E56A6C" w:rsidRPr="00E56A6C" w:rsidRDefault="00E56A6C" w:rsidP="00E56A6C">
      <w:pPr>
        <w:numPr>
          <w:ilvl w:val="0"/>
          <w:numId w:val="3"/>
        </w:numPr>
        <w:spacing w:before="100" w:beforeAutospacing="1" w:after="100" w:afterAutospacing="1" w:line="240" w:lineRule="auto"/>
        <w:jc w:val="both"/>
        <w:rPr>
          <w:rFonts w:ascii="Arial" w:eastAsia="Times New Roman" w:hAnsi="Arial" w:cs="Arial"/>
          <w:color w:val="000000"/>
          <w:sz w:val="24"/>
          <w:szCs w:val="24"/>
          <w:lang w:eastAsia="it-IT"/>
        </w:rPr>
      </w:pPr>
      <w:proofErr w:type="gramStart"/>
      <w:r w:rsidRPr="00E56A6C">
        <w:rPr>
          <w:rFonts w:ascii="Arial" w:eastAsia="Times New Roman" w:hAnsi="Arial" w:cs="Arial"/>
          <w:color w:val="000000"/>
          <w:sz w:val="24"/>
          <w:szCs w:val="24"/>
          <w:lang w:eastAsia="it-IT"/>
        </w:rPr>
        <w:t>di</w:t>
      </w:r>
      <w:proofErr w:type="gramEnd"/>
      <w:r w:rsidRPr="00E56A6C">
        <w:rPr>
          <w:rFonts w:ascii="Arial" w:eastAsia="Times New Roman" w:hAnsi="Arial" w:cs="Arial"/>
          <w:color w:val="000000"/>
          <w:sz w:val="24"/>
          <w:szCs w:val="24"/>
          <w:lang w:eastAsia="it-IT"/>
        </w:rPr>
        <w:t xml:space="preserve"> scioglimento del matrimonio;</w:t>
      </w:r>
    </w:p>
    <w:p w:rsidR="00E56A6C" w:rsidRPr="00E56A6C" w:rsidRDefault="00E56A6C" w:rsidP="00E56A6C">
      <w:pPr>
        <w:numPr>
          <w:ilvl w:val="0"/>
          <w:numId w:val="3"/>
        </w:numPr>
        <w:spacing w:before="100" w:beforeAutospacing="1" w:after="100" w:afterAutospacing="1" w:line="240" w:lineRule="auto"/>
        <w:jc w:val="both"/>
        <w:rPr>
          <w:rFonts w:ascii="Arial" w:eastAsia="Times New Roman" w:hAnsi="Arial" w:cs="Arial"/>
          <w:color w:val="000000"/>
          <w:sz w:val="24"/>
          <w:szCs w:val="24"/>
          <w:lang w:eastAsia="it-IT"/>
        </w:rPr>
      </w:pPr>
      <w:proofErr w:type="gramStart"/>
      <w:r w:rsidRPr="00E56A6C">
        <w:rPr>
          <w:rFonts w:ascii="Arial" w:eastAsia="Times New Roman" w:hAnsi="Arial" w:cs="Arial"/>
          <w:color w:val="000000"/>
          <w:sz w:val="24"/>
          <w:szCs w:val="24"/>
          <w:lang w:eastAsia="it-IT"/>
        </w:rPr>
        <w:t>di</w:t>
      </w:r>
      <w:proofErr w:type="gramEnd"/>
      <w:r w:rsidRPr="00E56A6C">
        <w:rPr>
          <w:rFonts w:ascii="Arial" w:eastAsia="Times New Roman" w:hAnsi="Arial" w:cs="Arial"/>
          <w:color w:val="000000"/>
          <w:sz w:val="24"/>
          <w:szCs w:val="24"/>
          <w:lang w:eastAsia="it-IT"/>
        </w:rPr>
        <w:t xml:space="preserve"> modifica delle condizioni di separazione o di divorzio.</w:t>
      </w:r>
    </w:p>
    <w:p w:rsidR="00E56A6C" w:rsidRPr="00E56A6C" w:rsidRDefault="00E56A6C" w:rsidP="00E56A6C">
      <w:pPr>
        <w:spacing w:before="100" w:beforeAutospacing="1" w:after="0" w:line="240" w:lineRule="auto"/>
        <w:jc w:val="both"/>
        <w:rPr>
          <w:rFonts w:ascii="Arial" w:eastAsia="Times New Roman" w:hAnsi="Arial" w:cs="Arial"/>
          <w:color w:val="000000"/>
          <w:sz w:val="24"/>
          <w:szCs w:val="24"/>
          <w:lang w:eastAsia="it-IT"/>
        </w:rPr>
      </w:pPr>
      <w:r w:rsidRPr="00E56A6C">
        <w:rPr>
          <w:rFonts w:ascii="Arial" w:eastAsia="Times New Roman" w:hAnsi="Arial" w:cs="Arial"/>
          <w:color w:val="000000"/>
          <w:sz w:val="24"/>
          <w:szCs w:val="24"/>
          <w:lang w:eastAsia="it-IT"/>
        </w:rPr>
        <w:lastRenderedPageBreak/>
        <w:t xml:space="preserve">L’avvocato dovrà redigere un accordo che sancisca e regolamenti la separazione o il divorzio, che dovrà essere sottoscritto dai coniugi. L'avvocato dovrà trasmettere copia autenticata dell'accordo, al Procuratore </w:t>
      </w:r>
      <w:proofErr w:type="spellStart"/>
      <w:r w:rsidRPr="00E56A6C">
        <w:rPr>
          <w:rFonts w:ascii="Arial" w:eastAsia="Times New Roman" w:hAnsi="Arial" w:cs="Arial"/>
          <w:color w:val="000000"/>
          <w:sz w:val="24"/>
          <w:szCs w:val="24"/>
          <w:lang w:eastAsia="it-IT"/>
        </w:rPr>
        <w:t>dell</w:t>
      </w:r>
      <w:proofErr w:type="spellEnd"/>
      <w:r w:rsidRPr="00E56A6C">
        <w:rPr>
          <w:rFonts w:ascii="Arial" w:eastAsia="Times New Roman" w:hAnsi="Arial" w:cs="Arial"/>
          <w:color w:val="000000"/>
          <w:sz w:val="24"/>
          <w:szCs w:val="24"/>
          <w:lang w:eastAsia="it-IT"/>
        </w:rPr>
        <w:t xml:space="preserve"> Repubblica, il quale rilascerà un Nulla osta oppure un'autorizzazione in presenza di figli minori o figli portatori di handicap gravi o incapaci.</w:t>
      </w:r>
    </w:p>
    <w:p w:rsidR="00E56A6C" w:rsidRPr="00E56A6C" w:rsidRDefault="00E56A6C" w:rsidP="00E56A6C">
      <w:pPr>
        <w:spacing w:before="100" w:beforeAutospacing="1" w:after="0" w:line="240" w:lineRule="auto"/>
        <w:jc w:val="both"/>
        <w:rPr>
          <w:rFonts w:ascii="Arial" w:eastAsia="Times New Roman" w:hAnsi="Arial" w:cs="Arial"/>
          <w:color w:val="000000"/>
          <w:sz w:val="24"/>
          <w:szCs w:val="24"/>
          <w:lang w:eastAsia="it-IT"/>
        </w:rPr>
      </w:pPr>
      <w:r w:rsidRPr="00E56A6C">
        <w:rPr>
          <w:rFonts w:ascii="Arial" w:eastAsia="Times New Roman" w:hAnsi="Arial" w:cs="Arial"/>
          <w:color w:val="000000"/>
          <w:sz w:val="24"/>
          <w:szCs w:val="24"/>
          <w:lang w:eastAsia="it-IT"/>
        </w:rPr>
        <w:t xml:space="preserve">L'avvocato trasmetterà la convenzione di negoziazione entro dieci giorni dal ricevimento del nulla osta o autorizzazione del Procuratore, al Comune in cui il matrimonio è stato trascritto (in caso di matrimonio religioso) o iscritto (in caso di matrimonio civile). </w:t>
      </w:r>
    </w:p>
    <w:p w:rsidR="00E56A6C" w:rsidRPr="00E56A6C" w:rsidRDefault="00E56A6C" w:rsidP="00E56A6C">
      <w:pPr>
        <w:spacing w:before="100" w:beforeAutospacing="1" w:after="0" w:line="240" w:lineRule="auto"/>
        <w:jc w:val="both"/>
        <w:rPr>
          <w:rFonts w:ascii="Arial" w:eastAsia="Times New Roman" w:hAnsi="Arial" w:cs="Arial"/>
          <w:color w:val="000000"/>
          <w:sz w:val="24"/>
          <w:szCs w:val="24"/>
          <w:lang w:eastAsia="it-IT"/>
        </w:rPr>
      </w:pPr>
      <w:r w:rsidRPr="00E56A6C">
        <w:rPr>
          <w:rFonts w:ascii="Arial" w:eastAsia="Times New Roman" w:hAnsi="Arial" w:cs="Arial"/>
          <w:b/>
          <w:bCs/>
          <w:color w:val="000000"/>
          <w:sz w:val="24"/>
          <w:szCs w:val="24"/>
          <w:lang w:eastAsia="it-IT"/>
        </w:rPr>
        <w:t xml:space="preserve">ATTENZIONE AVVOCATI: </w:t>
      </w:r>
      <w:r w:rsidRPr="00E56A6C">
        <w:rPr>
          <w:rFonts w:ascii="Arial" w:eastAsia="Times New Roman" w:hAnsi="Arial" w:cs="Arial"/>
          <w:color w:val="000000"/>
          <w:sz w:val="24"/>
          <w:szCs w:val="24"/>
          <w:lang w:eastAsia="it-IT"/>
        </w:rPr>
        <w:t xml:space="preserve">la trasmissione </w:t>
      </w:r>
      <w:proofErr w:type="spellStart"/>
      <w:r w:rsidRPr="00E56A6C">
        <w:rPr>
          <w:rFonts w:ascii="Arial" w:eastAsia="Times New Roman" w:hAnsi="Arial" w:cs="Arial"/>
          <w:color w:val="000000"/>
          <w:sz w:val="24"/>
          <w:szCs w:val="24"/>
          <w:lang w:eastAsia="it-IT"/>
        </w:rPr>
        <w:t>dell</w:t>
      </w:r>
      <w:proofErr w:type="spellEnd"/>
      <w:r w:rsidRPr="00E56A6C">
        <w:rPr>
          <w:rFonts w:ascii="Arial" w:eastAsia="Times New Roman" w:hAnsi="Arial" w:cs="Arial"/>
          <w:color w:val="000000"/>
          <w:sz w:val="24"/>
          <w:szCs w:val="24"/>
          <w:lang w:eastAsia="it-IT"/>
        </w:rPr>
        <w:t xml:space="preserve"> convenzione di negoziazione assistita può essere trasmessa anche da un solo avvocato (circolare n. 6/2015 Ministero Interno). Si chiede cortesemente la Vostra collaborazione nella compilazione del </w:t>
      </w:r>
      <w:hyperlink r:id="rId8" w:tooltip="0.49 Mb" w:history="1">
        <w:r w:rsidRPr="00E56A6C">
          <w:rPr>
            <w:rFonts w:ascii="Arial" w:eastAsia="Times New Roman" w:hAnsi="Arial" w:cs="Arial"/>
            <w:color w:val="0000FF"/>
            <w:sz w:val="24"/>
            <w:szCs w:val="24"/>
            <w:u w:val="single"/>
            <w:lang w:eastAsia="it-IT"/>
          </w:rPr>
          <w:t>modello ISTAT</w:t>
        </w:r>
      </w:hyperlink>
      <w:r w:rsidRPr="00E56A6C">
        <w:rPr>
          <w:rFonts w:ascii="Arial" w:eastAsia="Times New Roman" w:hAnsi="Arial" w:cs="Arial"/>
          <w:color w:val="000000"/>
          <w:sz w:val="24"/>
          <w:szCs w:val="24"/>
          <w:lang w:eastAsia="it-IT"/>
        </w:rPr>
        <w:t xml:space="preserve"> al fine della rilevazione statistica dovuta per legge, da trasmettere in allegato alla convenzione stessa.</w:t>
      </w:r>
    </w:p>
    <w:p w:rsidR="00E56A6C" w:rsidRPr="00E56A6C" w:rsidRDefault="00E56A6C" w:rsidP="00E56A6C">
      <w:pPr>
        <w:spacing w:before="100" w:beforeAutospacing="1" w:after="0" w:line="240" w:lineRule="auto"/>
        <w:jc w:val="both"/>
        <w:rPr>
          <w:rFonts w:ascii="Arial" w:eastAsia="Times New Roman" w:hAnsi="Arial" w:cs="Arial"/>
          <w:color w:val="000000"/>
          <w:sz w:val="24"/>
          <w:szCs w:val="24"/>
          <w:lang w:eastAsia="it-IT"/>
        </w:rPr>
      </w:pPr>
      <w:r w:rsidRPr="00E56A6C">
        <w:rPr>
          <w:rFonts w:ascii="Arial" w:eastAsia="Times New Roman" w:hAnsi="Arial" w:cs="Arial"/>
          <w:color w:val="000000"/>
          <w:sz w:val="24"/>
          <w:szCs w:val="24"/>
          <w:lang w:eastAsia="it-IT"/>
        </w:rPr>
        <w:t>Ricevuta la convenzione di negoziazione assistita, l'ufficiale di stato civile dovrà trascriverla nei registri di stato civile e procedere con le annotazioni sull'atto di matrimonio e di nascita, ne darà inoltre comunicazione all'ufficio anagrafe.</w:t>
      </w:r>
    </w:p>
    <w:p w:rsidR="00E56A6C" w:rsidRPr="00E56A6C" w:rsidRDefault="00E56A6C" w:rsidP="00E56A6C">
      <w:pPr>
        <w:spacing w:before="100" w:beforeAutospacing="1" w:after="0" w:line="240" w:lineRule="auto"/>
        <w:jc w:val="both"/>
        <w:rPr>
          <w:rFonts w:ascii="Arial" w:eastAsia="Times New Roman" w:hAnsi="Arial" w:cs="Arial"/>
          <w:color w:val="000000"/>
          <w:sz w:val="24"/>
          <w:szCs w:val="24"/>
          <w:lang w:eastAsia="it-IT"/>
        </w:rPr>
      </w:pPr>
    </w:p>
    <w:p w:rsidR="00E56A6C" w:rsidRPr="00E56A6C" w:rsidRDefault="00E56A6C" w:rsidP="00E56A6C">
      <w:pPr>
        <w:spacing w:before="100" w:beforeAutospacing="1" w:after="100" w:afterAutospacing="1" w:line="240" w:lineRule="auto"/>
        <w:jc w:val="both"/>
        <w:rPr>
          <w:rFonts w:ascii="Arial" w:eastAsia="Times New Roman" w:hAnsi="Arial" w:cs="Arial"/>
          <w:color w:val="000000"/>
          <w:sz w:val="24"/>
          <w:szCs w:val="24"/>
          <w:lang w:eastAsia="it-IT"/>
        </w:rPr>
      </w:pPr>
      <w:r w:rsidRPr="00E56A6C">
        <w:rPr>
          <w:rFonts w:ascii="Arial" w:eastAsia="Times New Roman" w:hAnsi="Arial" w:cs="Arial"/>
          <w:b/>
          <w:bCs/>
          <w:color w:val="000000"/>
          <w:sz w:val="24"/>
          <w:szCs w:val="24"/>
          <w:lang w:eastAsia="it-IT"/>
        </w:rPr>
        <w:t>SEPARAZIONE E DIVORZIO DI FRONTE ALL'UFFICIALE DI STATO CIVILE IN COMUNE</w:t>
      </w:r>
    </w:p>
    <w:p w:rsidR="00E56A6C" w:rsidRPr="00E56A6C" w:rsidRDefault="00E56A6C" w:rsidP="00E56A6C">
      <w:pPr>
        <w:spacing w:before="100" w:beforeAutospacing="1" w:after="284" w:line="240" w:lineRule="auto"/>
        <w:jc w:val="both"/>
        <w:rPr>
          <w:rFonts w:ascii="Arial" w:eastAsia="Times New Roman" w:hAnsi="Arial" w:cs="Arial"/>
          <w:color w:val="000000"/>
          <w:sz w:val="24"/>
          <w:szCs w:val="24"/>
          <w:lang w:eastAsia="it-IT"/>
        </w:rPr>
      </w:pPr>
      <w:r w:rsidRPr="00E56A6C">
        <w:rPr>
          <w:rFonts w:ascii="Arial" w:eastAsia="Times New Roman" w:hAnsi="Arial" w:cs="Arial"/>
          <w:color w:val="000000"/>
          <w:sz w:val="24"/>
          <w:szCs w:val="24"/>
          <w:lang w:eastAsia="it-IT"/>
        </w:rPr>
        <w:t xml:space="preserve">Con la </w:t>
      </w:r>
      <w:r w:rsidRPr="00E56A6C">
        <w:rPr>
          <w:rFonts w:ascii="Arial" w:eastAsia="Times New Roman" w:hAnsi="Arial" w:cs="Arial"/>
          <w:color w:val="0000FF"/>
          <w:sz w:val="24"/>
          <w:szCs w:val="24"/>
          <w:u w:val="single"/>
          <w:lang w:eastAsia="it-IT"/>
        </w:rPr>
        <w:t>legge 162/2014</w:t>
      </w:r>
      <w:r w:rsidRPr="00E56A6C">
        <w:rPr>
          <w:rFonts w:ascii="Arial" w:eastAsia="Times New Roman" w:hAnsi="Arial" w:cs="Arial"/>
          <w:color w:val="000000"/>
          <w:sz w:val="24"/>
          <w:szCs w:val="24"/>
          <w:lang w:eastAsia="it-IT"/>
        </w:rPr>
        <w:t>, entra in vigore dall'11 dicembre 2014 la possibilità per il cittadino di procedere:</w:t>
      </w:r>
    </w:p>
    <w:p w:rsidR="00E56A6C" w:rsidRPr="00E56A6C" w:rsidRDefault="00E56A6C" w:rsidP="00E56A6C">
      <w:pPr>
        <w:spacing w:before="100" w:beforeAutospacing="1" w:after="284" w:line="240" w:lineRule="auto"/>
        <w:jc w:val="both"/>
        <w:rPr>
          <w:rFonts w:ascii="Arial" w:eastAsia="Times New Roman" w:hAnsi="Arial" w:cs="Arial"/>
          <w:color w:val="000000"/>
          <w:sz w:val="24"/>
          <w:szCs w:val="24"/>
          <w:lang w:eastAsia="it-IT"/>
        </w:rPr>
      </w:pPr>
      <w:r w:rsidRPr="00E56A6C">
        <w:rPr>
          <w:rFonts w:ascii="Arial" w:eastAsia="Times New Roman" w:hAnsi="Arial" w:cs="Arial"/>
          <w:color w:val="000000"/>
          <w:sz w:val="24"/>
          <w:szCs w:val="24"/>
          <w:lang w:eastAsia="it-IT"/>
        </w:rPr>
        <w:t>  - alla separazione consensuale e</w:t>
      </w:r>
    </w:p>
    <w:p w:rsidR="00E56A6C" w:rsidRPr="00E56A6C" w:rsidRDefault="00E56A6C" w:rsidP="00E56A6C">
      <w:pPr>
        <w:spacing w:before="100" w:beforeAutospacing="1" w:after="284" w:line="240" w:lineRule="auto"/>
        <w:jc w:val="both"/>
        <w:rPr>
          <w:rFonts w:ascii="Arial" w:eastAsia="Times New Roman" w:hAnsi="Arial" w:cs="Arial"/>
          <w:color w:val="000000"/>
          <w:sz w:val="24"/>
          <w:szCs w:val="24"/>
          <w:lang w:eastAsia="it-IT"/>
        </w:rPr>
      </w:pPr>
      <w:r w:rsidRPr="00E56A6C">
        <w:rPr>
          <w:rFonts w:ascii="Arial" w:eastAsia="Times New Roman" w:hAnsi="Arial" w:cs="Arial"/>
          <w:color w:val="000000"/>
          <w:sz w:val="24"/>
          <w:szCs w:val="24"/>
          <w:lang w:eastAsia="it-IT"/>
        </w:rPr>
        <w:t>-  allo scioglimento del vincolo coniugale (divorzio)</w:t>
      </w:r>
    </w:p>
    <w:p w:rsidR="00E56A6C" w:rsidRPr="00E56A6C" w:rsidRDefault="00E56A6C" w:rsidP="00E56A6C">
      <w:pPr>
        <w:spacing w:before="100" w:beforeAutospacing="1" w:after="284" w:line="240" w:lineRule="auto"/>
        <w:jc w:val="both"/>
        <w:rPr>
          <w:rFonts w:ascii="Arial" w:eastAsia="Times New Roman" w:hAnsi="Arial" w:cs="Arial"/>
          <w:color w:val="000000"/>
          <w:sz w:val="24"/>
          <w:szCs w:val="24"/>
          <w:lang w:eastAsia="it-IT"/>
        </w:rPr>
      </w:pPr>
    </w:p>
    <w:p w:rsidR="00E56A6C" w:rsidRPr="00E56A6C" w:rsidRDefault="00E56A6C" w:rsidP="00E56A6C">
      <w:pPr>
        <w:spacing w:before="100" w:beforeAutospacing="1" w:after="284" w:line="240" w:lineRule="auto"/>
        <w:jc w:val="both"/>
        <w:rPr>
          <w:rFonts w:ascii="Arial" w:eastAsia="Times New Roman" w:hAnsi="Arial" w:cs="Arial"/>
          <w:color w:val="000000"/>
          <w:sz w:val="24"/>
          <w:szCs w:val="24"/>
          <w:lang w:eastAsia="it-IT"/>
        </w:rPr>
      </w:pPr>
      <w:r w:rsidRPr="00E56A6C">
        <w:rPr>
          <w:rFonts w:ascii="Arial" w:eastAsia="Times New Roman" w:hAnsi="Arial" w:cs="Arial"/>
          <w:color w:val="000000"/>
          <w:sz w:val="24"/>
          <w:szCs w:val="24"/>
          <w:lang w:eastAsia="it-IT"/>
        </w:rPr>
        <w:t xml:space="preserve">  </w:t>
      </w:r>
      <w:proofErr w:type="gramStart"/>
      <w:r w:rsidRPr="00E56A6C">
        <w:rPr>
          <w:rFonts w:ascii="Arial" w:eastAsia="Times New Roman" w:hAnsi="Arial" w:cs="Arial"/>
          <w:color w:val="000000"/>
          <w:sz w:val="24"/>
          <w:szCs w:val="24"/>
          <w:lang w:eastAsia="it-IT"/>
        </w:rPr>
        <w:t>mediante</w:t>
      </w:r>
      <w:proofErr w:type="gramEnd"/>
      <w:r w:rsidRPr="00E56A6C">
        <w:rPr>
          <w:rFonts w:ascii="Arial" w:eastAsia="Times New Roman" w:hAnsi="Arial" w:cs="Arial"/>
          <w:color w:val="000000"/>
          <w:sz w:val="24"/>
          <w:szCs w:val="24"/>
          <w:lang w:eastAsia="it-IT"/>
        </w:rPr>
        <w:t xml:space="preserve"> una dichiarazione resa di fronte ad un ufficiale dello stato civile.</w:t>
      </w:r>
    </w:p>
    <w:p w:rsidR="00E56A6C" w:rsidRPr="00E56A6C" w:rsidRDefault="00E56A6C" w:rsidP="00E56A6C">
      <w:pPr>
        <w:spacing w:before="100" w:beforeAutospacing="1" w:after="284" w:line="240" w:lineRule="auto"/>
        <w:jc w:val="both"/>
        <w:rPr>
          <w:rFonts w:ascii="Arial" w:eastAsia="Times New Roman" w:hAnsi="Arial" w:cs="Arial"/>
          <w:color w:val="000000"/>
          <w:sz w:val="24"/>
          <w:szCs w:val="24"/>
          <w:lang w:eastAsia="it-IT"/>
        </w:rPr>
      </w:pPr>
      <w:r w:rsidRPr="00E56A6C">
        <w:rPr>
          <w:rFonts w:ascii="Arial" w:eastAsia="Times New Roman" w:hAnsi="Arial" w:cs="Arial"/>
          <w:color w:val="000000"/>
          <w:sz w:val="24"/>
          <w:szCs w:val="24"/>
          <w:lang w:eastAsia="it-IT"/>
        </w:rPr>
        <w:t>Tuttavia</w:t>
      </w:r>
      <w:r w:rsidRPr="00E56A6C">
        <w:rPr>
          <w:rFonts w:ascii="Arial" w:eastAsia="Times New Roman" w:hAnsi="Arial" w:cs="Arial"/>
          <w:b/>
          <w:bCs/>
          <w:color w:val="000000"/>
          <w:sz w:val="24"/>
          <w:szCs w:val="24"/>
          <w:lang w:eastAsia="it-IT"/>
        </w:rPr>
        <w:t xml:space="preserve"> NON </w:t>
      </w:r>
      <w:proofErr w:type="spellStart"/>
      <w:r w:rsidRPr="00E56A6C">
        <w:rPr>
          <w:rFonts w:ascii="Arial" w:eastAsia="Times New Roman" w:hAnsi="Arial" w:cs="Arial"/>
          <w:b/>
          <w:bCs/>
          <w:color w:val="000000"/>
          <w:sz w:val="24"/>
          <w:szCs w:val="24"/>
          <w:lang w:eastAsia="it-IT"/>
        </w:rPr>
        <w:t>e'</w:t>
      </w:r>
      <w:proofErr w:type="spellEnd"/>
      <w:r w:rsidRPr="00E56A6C">
        <w:rPr>
          <w:rFonts w:ascii="Arial" w:eastAsia="Times New Roman" w:hAnsi="Arial" w:cs="Arial"/>
          <w:b/>
          <w:bCs/>
          <w:color w:val="000000"/>
          <w:sz w:val="24"/>
          <w:szCs w:val="24"/>
          <w:lang w:eastAsia="it-IT"/>
        </w:rPr>
        <w:t xml:space="preserve"> possibile ricorrere a questa procedura semplificata:</w:t>
      </w:r>
    </w:p>
    <w:p w:rsidR="00E56A6C" w:rsidRPr="00E56A6C" w:rsidRDefault="00E56A6C" w:rsidP="00E56A6C">
      <w:pPr>
        <w:spacing w:before="100" w:beforeAutospacing="1" w:after="284" w:line="240" w:lineRule="auto"/>
        <w:jc w:val="both"/>
        <w:rPr>
          <w:rFonts w:ascii="Arial" w:eastAsia="Times New Roman" w:hAnsi="Arial" w:cs="Arial"/>
          <w:color w:val="000000"/>
          <w:sz w:val="24"/>
          <w:szCs w:val="24"/>
          <w:lang w:eastAsia="it-IT"/>
        </w:rPr>
      </w:pPr>
      <w:r w:rsidRPr="00E56A6C">
        <w:rPr>
          <w:rFonts w:ascii="Arial" w:eastAsia="Times New Roman" w:hAnsi="Arial" w:cs="Arial"/>
          <w:color w:val="000000"/>
          <w:sz w:val="24"/>
          <w:szCs w:val="24"/>
          <w:lang w:eastAsia="it-IT"/>
        </w:rPr>
        <w:t>1. in presenza di figli minori della coppia</w:t>
      </w:r>
    </w:p>
    <w:p w:rsidR="00E56A6C" w:rsidRPr="00E56A6C" w:rsidRDefault="00E56A6C" w:rsidP="00E56A6C">
      <w:pPr>
        <w:spacing w:before="100" w:beforeAutospacing="1" w:after="284" w:line="240" w:lineRule="auto"/>
        <w:jc w:val="both"/>
        <w:rPr>
          <w:rFonts w:ascii="Arial" w:eastAsia="Times New Roman" w:hAnsi="Arial" w:cs="Arial"/>
          <w:color w:val="000000"/>
          <w:sz w:val="24"/>
          <w:szCs w:val="24"/>
          <w:lang w:eastAsia="it-IT"/>
        </w:rPr>
      </w:pPr>
      <w:r w:rsidRPr="00E56A6C">
        <w:rPr>
          <w:rFonts w:ascii="Arial" w:eastAsia="Times New Roman" w:hAnsi="Arial" w:cs="Arial"/>
          <w:color w:val="000000"/>
          <w:sz w:val="24"/>
          <w:szCs w:val="24"/>
          <w:lang w:eastAsia="it-IT"/>
        </w:rPr>
        <w:t>2. in presenza di figli maggiorenni non economicamente autosufficienti o portatori di handicap o incapaci</w:t>
      </w:r>
    </w:p>
    <w:p w:rsidR="00E56A6C" w:rsidRPr="00E56A6C" w:rsidRDefault="00E56A6C" w:rsidP="00E56A6C">
      <w:pPr>
        <w:spacing w:before="100" w:beforeAutospacing="1" w:after="284" w:line="240" w:lineRule="auto"/>
        <w:jc w:val="both"/>
        <w:rPr>
          <w:rFonts w:ascii="Arial" w:eastAsia="Times New Roman" w:hAnsi="Arial" w:cs="Arial"/>
          <w:color w:val="000000"/>
          <w:sz w:val="24"/>
          <w:szCs w:val="24"/>
          <w:lang w:eastAsia="it-IT"/>
        </w:rPr>
      </w:pPr>
      <w:r w:rsidRPr="00E56A6C">
        <w:rPr>
          <w:rFonts w:ascii="Arial" w:eastAsia="Times New Roman" w:hAnsi="Arial" w:cs="Arial"/>
          <w:color w:val="000000"/>
          <w:sz w:val="24"/>
          <w:szCs w:val="24"/>
          <w:lang w:eastAsia="it-IT"/>
        </w:rPr>
        <w:t>3. se le parti vogliono stipulare accordi ti tipo patrimoniale.</w:t>
      </w:r>
    </w:p>
    <w:p w:rsidR="00E56A6C" w:rsidRPr="00E56A6C" w:rsidRDefault="00E56A6C" w:rsidP="00E56A6C">
      <w:pPr>
        <w:spacing w:before="100" w:beforeAutospacing="1" w:after="284" w:line="240" w:lineRule="auto"/>
        <w:jc w:val="both"/>
        <w:rPr>
          <w:rFonts w:ascii="Arial" w:eastAsia="Times New Roman" w:hAnsi="Arial" w:cs="Arial"/>
          <w:color w:val="000000"/>
          <w:sz w:val="24"/>
          <w:szCs w:val="24"/>
          <w:lang w:eastAsia="it-IT"/>
        </w:rPr>
      </w:pPr>
      <w:r w:rsidRPr="00E56A6C">
        <w:rPr>
          <w:rFonts w:ascii="Arial" w:eastAsia="Times New Roman" w:hAnsi="Arial" w:cs="Arial"/>
          <w:b/>
          <w:bCs/>
          <w:color w:val="000000"/>
          <w:sz w:val="24"/>
          <w:szCs w:val="24"/>
          <w:lang w:eastAsia="it-IT"/>
        </w:rPr>
        <w:t>PROCEDIMENTO</w:t>
      </w:r>
    </w:p>
    <w:p w:rsidR="0057328C" w:rsidRPr="00E56A6C" w:rsidRDefault="00E56A6C" w:rsidP="0057328C">
      <w:pPr>
        <w:spacing w:after="0" w:line="240" w:lineRule="auto"/>
        <w:jc w:val="both"/>
        <w:rPr>
          <w:rFonts w:ascii="Arial" w:eastAsia="Times New Roman" w:hAnsi="Arial" w:cs="Arial"/>
          <w:color w:val="000000"/>
          <w:sz w:val="24"/>
          <w:szCs w:val="24"/>
          <w:lang w:eastAsia="it-IT"/>
        </w:rPr>
      </w:pPr>
      <w:r w:rsidRPr="00E56A6C">
        <w:rPr>
          <w:rFonts w:ascii="Arial" w:eastAsia="Times New Roman" w:hAnsi="Arial" w:cs="Arial"/>
          <w:color w:val="000000"/>
          <w:sz w:val="24"/>
          <w:szCs w:val="24"/>
          <w:lang w:eastAsia="it-IT"/>
        </w:rPr>
        <w:t xml:space="preserve">Le parti devono </w:t>
      </w:r>
      <w:r w:rsidRPr="0057328C">
        <w:rPr>
          <w:rFonts w:ascii="Arial" w:eastAsia="Times New Roman" w:hAnsi="Arial" w:cs="Arial"/>
          <w:color w:val="000000"/>
          <w:sz w:val="24"/>
          <w:szCs w:val="24"/>
          <w:lang w:eastAsia="it-IT"/>
        </w:rPr>
        <w:t>concordare un primo appuntamento con l’ufficiale dello stato civile, previa compilazione del</w:t>
      </w:r>
      <w:r w:rsidRPr="00E56A6C">
        <w:rPr>
          <w:rFonts w:ascii="Arial" w:eastAsia="Times New Roman" w:hAnsi="Arial" w:cs="Arial"/>
          <w:color w:val="000000"/>
          <w:sz w:val="24"/>
          <w:szCs w:val="24"/>
          <w:lang w:eastAsia="it-IT"/>
        </w:rPr>
        <w:t xml:space="preserve"> </w:t>
      </w:r>
      <w:hyperlink r:id="rId9" w:tooltip="0.03 Mb" w:history="1">
        <w:r w:rsidRPr="00E56A6C">
          <w:rPr>
            <w:rFonts w:ascii="Arial" w:eastAsia="Times New Roman" w:hAnsi="Arial" w:cs="Arial"/>
            <w:color w:val="0000FF"/>
            <w:sz w:val="24"/>
            <w:szCs w:val="24"/>
            <w:u w:val="single"/>
            <w:lang w:eastAsia="it-IT"/>
          </w:rPr>
          <w:t>MODELLO DI DICHIARAZIONE</w:t>
        </w:r>
      </w:hyperlink>
      <w:r w:rsidRPr="00E56A6C">
        <w:rPr>
          <w:rFonts w:ascii="Arial" w:eastAsia="Times New Roman" w:hAnsi="Arial" w:cs="Arial"/>
          <w:color w:val="000000"/>
          <w:sz w:val="24"/>
          <w:szCs w:val="24"/>
          <w:lang w:eastAsia="it-IT"/>
        </w:rPr>
        <w:t xml:space="preserve"> </w:t>
      </w:r>
      <w:r w:rsidRPr="0057328C">
        <w:rPr>
          <w:rFonts w:ascii="Arial" w:eastAsia="Times New Roman" w:hAnsi="Arial" w:cs="Arial"/>
          <w:color w:val="000000"/>
          <w:sz w:val="24"/>
          <w:szCs w:val="24"/>
          <w:lang w:eastAsia="it-IT"/>
        </w:rPr>
        <w:t>con allegato documento di identità, e verifica da parte dell’ufficio di stato civile della dichiarazione. In tale contesto verrà fissata anche la data della conferma dell’accordo (non prima di 30 giorni)</w:t>
      </w:r>
      <w:r w:rsidR="0057328C" w:rsidRPr="0057328C">
        <w:rPr>
          <w:rFonts w:ascii="Arial" w:eastAsia="Times New Roman" w:hAnsi="Arial" w:cs="Arial"/>
          <w:color w:val="000000"/>
          <w:sz w:val="24"/>
          <w:szCs w:val="24"/>
          <w:lang w:eastAsia="it-IT"/>
        </w:rPr>
        <w:t xml:space="preserve"> data che comparirà </w:t>
      </w:r>
      <w:r w:rsidR="0057328C" w:rsidRPr="0057328C">
        <w:rPr>
          <w:rFonts w:ascii="Arial" w:eastAsia="Times New Roman" w:hAnsi="Arial" w:cs="Arial"/>
          <w:color w:val="000000"/>
          <w:sz w:val="24"/>
          <w:szCs w:val="24"/>
          <w:lang w:eastAsia="it-IT"/>
        </w:rPr>
        <w:lastRenderedPageBreak/>
        <w:t xml:space="preserve">nell’atto del primo accordo. </w:t>
      </w:r>
      <w:r w:rsidR="0057328C" w:rsidRPr="00E56A6C">
        <w:rPr>
          <w:rFonts w:ascii="Arial" w:eastAsia="Times New Roman" w:hAnsi="Arial" w:cs="Arial"/>
          <w:color w:val="000000"/>
          <w:sz w:val="24"/>
          <w:szCs w:val="24"/>
          <w:lang w:eastAsia="it-IT"/>
        </w:rPr>
        <w:t>Gli effetti della separazione o del divorzio decorreranno dalla data dell’accordo (primo appuntamento)</w:t>
      </w:r>
    </w:p>
    <w:p w:rsidR="00E56A6C" w:rsidRDefault="00E56A6C" w:rsidP="00E56A6C">
      <w:pPr>
        <w:spacing w:before="100" w:beforeAutospacing="1" w:after="284" w:line="240" w:lineRule="auto"/>
        <w:jc w:val="both"/>
        <w:rPr>
          <w:rFonts w:ascii="Arial" w:eastAsia="Times New Roman" w:hAnsi="Arial" w:cs="Arial"/>
          <w:color w:val="000000"/>
          <w:sz w:val="24"/>
          <w:szCs w:val="24"/>
          <w:lang w:eastAsia="it-IT"/>
        </w:rPr>
      </w:pPr>
      <w:r w:rsidRPr="00E56A6C">
        <w:rPr>
          <w:rFonts w:ascii="Arial" w:eastAsia="Times New Roman" w:hAnsi="Arial" w:cs="Arial"/>
          <w:color w:val="000000"/>
          <w:sz w:val="24"/>
          <w:szCs w:val="24"/>
          <w:lang w:eastAsia="it-IT"/>
        </w:rPr>
        <w:t>A tale appuntamento le parti dichiareranno di</w:t>
      </w:r>
      <w:r w:rsidRPr="0057328C">
        <w:rPr>
          <w:rFonts w:ascii="Arial" w:eastAsia="Times New Roman" w:hAnsi="Arial" w:cs="Arial"/>
          <w:color w:val="000000"/>
          <w:sz w:val="24"/>
          <w:szCs w:val="24"/>
          <w:lang w:eastAsia="it-IT"/>
        </w:rPr>
        <w:t xml:space="preserve"> </w:t>
      </w:r>
      <w:r w:rsidRPr="00E56A6C">
        <w:rPr>
          <w:rFonts w:ascii="Arial" w:eastAsia="Times New Roman" w:hAnsi="Arial" w:cs="Arial"/>
          <w:color w:val="000000"/>
          <w:sz w:val="24"/>
          <w:szCs w:val="24"/>
          <w:lang w:eastAsia="it-IT"/>
        </w:rPr>
        <w:t>fronte all'ufficiale di stato civile di volersi s</w:t>
      </w:r>
      <w:r w:rsidR="0057328C">
        <w:rPr>
          <w:rFonts w:ascii="Arial" w:eastAsia="Times New Roman" w:hAnsi="Arial" w:cs="Arial"/>
          <w:color w:val="000000"/>
          <w:sz w:val="24"/>
          <w:szCs w:val="24"/>
          <w:lang w:eastAsia="it-IT"/>
        </w:rPr>
        <w:t>e</w:t>
      </w:r>
      <w:r w:rsidRPr="00E56A6C">
        <w:rPr>
          <w:rFonts w:ascii="Arial" w:eastAsia="Times New Roman" w:hAnsi="Arial" w:cs="Arial"/>
          <w:color w:val="000000"/>
          <w:sz w:val="24"/>
          <w:szCs w:val="24"/>
          <w:lang w:eastAsia="it-IT"/>
        </w:rPr>
        <w:t xml:space="preserve">parare o divorziare. </w:t>
      </w:r>
    </w:p>
    <w:p w:rsidR="00E56A6C" w:rsidRPr="00E56A6C" w:rsidRDefault="00E56A6C" w:rsidP="00E56A6C">
      <w:pPr>
        <w:spacing w:after="0" w:line="240" w:lineRule="auto"/>
        <w:jc w:val="both"/>
        <w:rPr>
          <w:rFonts w:ascii="Arial" w:eastAsia="Times New Roman" w:hAnsi="Arial" w:cs="Arial"/>
          <w:color w:val="000000"/>
          <w:sz w:val="24"/>
          <w:szCs w:val="24"/>
          <w:lang w:eastAsia="it-IT"/>
        </w:rPr>
      </w:pPr>
      <w:bookmarkStart w:id="0" w:name="_GoBack"/>
      <w:bookmarkEnd w:id="0"/>
    </w:p>
    <w:p w:rsidR="00E56A6C" w:rsidRPr="00E56A6C" w:rsidRDefault="00E56A6C" w:rsidP="00E56A6C">
      <w:pPr>
        <w:spacing w:after="0" w:line="240" w:lineRule="auto"/>
        <w:jc w:val="both"/>
        <w:rPr>
          <w:rFonts w:ascii="Arial" w:eastAsia="Times New Roman" w:hAnsi="Arial" w:cs="Arial"/>
          <w:color w:val="000000"/>
          <w:sz w:val="24"/>
          <w:szCs w:val="24"/>
          <w:lang w:eastAsia="it-IT"/>
        </w:rPr>
      </w:pPr>
      <w:r w:rsidRPr="00E56A6C">
        <w:rPr>
          <w:rFonts w:ascii="Arial" w:eastAsia="Times New Roman" w:hAnsi="Arial" w:cs="Arial"/>
          <w:color w:val="000000"/>
          <w:sz w:val="24"/>
          <w:szCs w:val="24"/>
          <w:lang w:eastAsia="it-IT"/>
        </w:rPr>
        <w:t>Se le parti non si presentano al secondo appuntamento in cui vi è la conferma di quanto dichiarato, il primo atto di accordo non avrà alcun valore e se le parti hanno comunque intenzione di separarsi o divorziare occorre fissare un altro appuntamento dove riformulare l’accordo.</w:t>
      </w:r>
      <w:r w:rsidRPr="00E56A6C">
        <w:rPr>
          <w:rFonts w:ascii="Arial" w:eastAsia="Times New Roman" w:hAnsi="Arial" w:cs="Arial"/>
          <w:color w:val="000000"/>
          <w:sz w:val="24"/>
          <w:szCs w:val="24"/>
          <w:lang w:eastAsia="it-IT"/>
        </w:rPr>
        <w:br/>
      </w:r>
      <w:r w:rsidRPr="00E56A6C">
        <w:rPr>
          <w:rFonts w:ascii="Arial" w:eastAsia="Times New Roman" w:hAnsi="Arial" w:cs="Arial"/>
          <w:color w:val="000000"/>
          <w:sz w:val="24"/>
          <w:szCs w:val="24"/>
          <w:lang w:eastAsia="it-IT"/>
        </w:rPr>
        <w:br/>
        <w:t>Nota bene: le parti potranno avvalersi dell'assistenza facoltativa di un avvocato, il quale non dovrà preventivamente redigere alcun provvedimento scritto da registrare nei registri di stato civile, in quanto le dichiar</w:t>
      </w:r>
      <w:r w:rsidRPr="0057328C">
        <w:rPr>
          <w:rFonts w:ascii="Arial" w:eastAsia="Times New Roman" w:hAnsi="Arial" w:cs="Arial"/>
          <w:color w:val="000000"/>
          <w:sz w:val="24"/>
          <w:szCs w:val="24"/>
          <w:lang w:eastAsia="it-IT"/>
        </w:rPr>
        <w:t>a</w:t>
      </w:r>
      <w:r w:rsidRPr="00E56A6C">
        <w:rPr>
          <w:rFonts w:ascii="Arial" w:eastAsia="Times New Roman" w:hAnsi="Arial" w:cs="Arial"/>
          <w:color w:val="000000"/>
          <w:sz w:val="24"/>
          <w:szCs w:val="24"/>
          <w:lang w:eastAsia="it-IT"/>
        </w:rPr>
        <w:t>zioni recepite durante l'accordo dovranno essere formulate secondo atti pubblici da predisporre secondo quanto impartito dal Ministero dell'Interno.</w:t>
      </w:r>
    </w:p>
    <w:p w:rsidR="00E56A6C" w:rsidRPr="00E56A6C" w:rsidRDefault="00E56A6C" w:rsidP="00E56A6C">
      <w:pPr>
        <w:spacing w:before="100" w:beforeAutospacing="1" w:after="284" w:line="240" w:lineRule="auto"/>
        <w:jc w:val="both"/>
        <w:rPr>
          <w:rFonts w:ascii="Arial" w:eastAsia="Times New Roman" w:hAnsi="Arial" w:cs="Arial"/>
          <w:color w:val="000000"/>
          <w:sz w:val="24"/>
          <w:szCs w:val="24"/>
          <w:lang w:eastAsia="it-IT"/>
        </w:rPr>
      </w:pPr>
    </w:p>
    <w:p w:rsidR="005115AD" w:rsidRDefault="0057328C" w:rsidP="00E56A6C">
      <w:pPr>
        <w:jc w:val="both"/>
      </w:pPr>
    </w:p>
    <w:sectPr w:rsidR="005115A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53D0B"/>
    <w:multiLevelType w:val="multilevel"/>
    <w:tmpl w:val="3ED4C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4F1D09"/>
    <w:multiLevelType w:val="multilevel"/>
    <w:tmpl w:val="4044E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85211F"/>
    <w:multiLevelType w:val="multilevel"/>
    <w:tmpl w:val="93768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306"/>
    <w:rsid w:val="00310306"/>
    <w:rsid w:val="0057328C"/>
    <w:rsid w:val="007729C7"/>
    <w:rsid w:val="008509DC"/>
    <w:rsid w:val="00E56A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2C2E4D-C45B-4405-982E-5DAC55679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277875">
      <w:bodyDiv w:val="1"/>
      <w:marLeft w:val="0"/>
      <w:marRight w:val="0"/>
      <w:marTop w:val="0"/>
      <w:marBottom w:val="0"/>
      <w:divBdr>
        <w:top w:val="none" w:sz="0" w:space="0" w:color="auto"/>
        <w:left w:val="none" w:sz="0" w:space="0" w:color="auto"/>
        <w:bottom w:val="none" w:sz="0" w:space="0" w:color="auto"/>
        <w:right w:val="none" w:sz="0" w:space="0" w:color="auto"/>
      </w:divBdr>
      <w:divsChild>
        <w:div w:id="2105761308">
          <w:marLeft w:val="0"/>
          <w:marRight w:val="0"/>
          <w:marTop w:val="0"/>
          <w:marBottom w:val="0"/>
          <w:divBdr>
            <w:top w:val="none" w:sz="0" w:space="0" w:color="auto"/>
            <w:left w:val="none" w:sz="0" w:space="0" w:color="auto"/>
            <w:bottom w:val="none" w:sz="0" w:space="0" w:color="auto"/>
            <w:right w:val="none" w:sz="0" w:space="0" w:color="auto"/>
          </w:divBdr>
          <w:divsChild>
            <w:div w:id="948053088">
              <w:marLeft w:val="0"/>
              <w:marRight w:val="0"/>
              <w:marTop w:val="0"/>
              <w:marBottom w:val="0"/>
              <w:divBdr>
                <w:top w:val="none" w:sz="0" w:space="0" w:color="auto"/>
                <w:left w:val="none" w:sz="0" w:space="0" w:color="auto"/>
                <w:bottom w:val="none" w:sz="0" w:space="0" w:color="auto"/>
                <w:right w:val="none" w:sz="0" w:space="0" w:color="auto"/>
              </w:divBdr>
              <w:divsChild>
                <w:div w:id="1858763406">
                  <w:marLeft w:val="0"/>
                  <w:marRight w:val="0"/>
                  <w:marTop w:val="0"/>
                  <w:marBottom w:val="0"/>
                  <w:divBdr>
                    <w:top w:val="none" w:sz="0" w:space="0" w:color="auto"/>
                    <w:left w:val="none" w:sz="0" w:space="0" w:color="auto"/>
                    <w:bottom w:val="none" w:sz="0" w:space="0" w:color="auto"/>
                    <w:right w:val="none" w:sz="0" w:space="0" w:color="auto"/>
                  </w:divBdr>
                  <w:divsChild>
                    <w:div w:id="1645960965">
                      <w:marLeft w:val="0"/>
                      <w:marRight w:val="0"/>
                      <w:marTop w:val="0"/>
                      <w:marBottom w:val="0"/>
                      <w:divBdr>
                        <w:top w:val="none" w:sz="0" w:space="0" w:color="auto"/>
                        <w:left w:val="none" w:sz="0" w:space="0" w:color="auto"/>
                        <w:bottom w:val="none" w:sz="0" w:space="0" w:color="auto"/>
                        <w:right w:val="none" w:sz="0" w:space="0" w:color="auto"/>
                      </w:divBdr>
                      <w:divsChild>
                        <w:div w:id="2101564089">
                          <w:marLeft w:val="0"/>
                          <w:marRight w:val="0"/>
                          <w:marTop w:val="0"/>
                          <w:marBottom w:val="0"/>
                          <w:divBdr>
                            <w:top w:val="none" w:sz="0" w:space="0" w:color="auto"/>
                            <w:left w:val="none" w:sz="0" w:space="0" w:color="auto"/>
                            <w:bottom w:val="none" w:sz="0" w:space="0" w:color="auto"/>
                            <w:right w:val="none" w:sz="0" w:space="0" w:color="auto"/>
                          </w:divBdr>
                        </w:div>
                        <w:div w:id="799346215">
                          <w:marLeft w:val="0"/>
                          <w:marRight w:val="0"/>
                          <w:marTop w:val="0"/>
                          <w:marBottom w:val="0"/>
                          <w:divBdr>
                            <w:top w:val="none" w:sz="0" w:space="0" w:color="auto"/>
                            <w:left w:val="none" w:sz="0" w:space="0" w:color="auto"/>
                            <w:bottom w:val="none" w:sz="0" w:space="0" w:color="auto"/>
                            <w:right w:val="none" w:sz="0" w:space="0" w:color="auto"/>
                          </w:divBdr>
                        </w:div>
                        <w:div w:id="148790038">
                          <w:marLeft w:val="0"/>
                          <w:marRight w:val="0"/>
                          <w:marTop w:val="0"/>
                          <w:marBottom w:val="0"/>
                          <w:divBdr>
                            <w:top w:val="none" w:sz="0" w:space="0" w:color="auto"/>
                            <w:left w:val="none" w:sz="0" w:space="0" w:color="auto"/>
                            <w:bottom w:val="none" w:sz="0" w:space="0" w:color="auto"/>
                            <w:right w:val="none" w:sz="0" w:space="0" w:color="auto"/>
                          </w:divBdr>
                        </w:div>
                        <w:div w:id="45421471">
                          <w:marLeft w:val="0"/>
                          <w:marRight w:val="0"/>
                          <w:marTop w:val="0"/>
                          <w:marBottom w:val="0"/>
                          <w:divBdr>
                            <w:top w:val="none" w:sz="0" w:space="0" w:color="auto"/>
                            <w:left w:val="none" w:sz="0" w:space="0" w:color="auto"/>
                            <w:bottom w:val="none" w:sz="0" w:space="0" w:color="auto"/>
                            <w:right w:val="none" w:sz="0" w:space="0" w:color="auto"/>
                          </w:divBdr>
                        </w:div>
                        <w:div w:id="114985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mages.comune.savona.it/IT/f/ServizioAnagrafe/Stato_Civile/24/24880_COMUNESVML_1282015.pdf" TargetMode="External"/><Relationship Id="rId3" Type="http://schemas.openxmlformats.org/officeDocument/2006/relationships/settings" Target="settings.xml"/><Relationship Id="rId7" Type="http://schemas.openxmlformats.org/officeDocument/2006/relationships/hyperlink" Target="http://images.comune.savona.it/IT/f/StatoCivile/de/delibazion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mages.comune.savona.it/IT/f/StatoCivile/di/divorzio.pdf" TargetMode="External"/><Relationship Id="rId11" Type="http://schemas.openxmlformats.org/officeDocument/2006/relationships/theme" Target="theme/theme1.xml"/><Relationship Id="rId5" Type="http://schemas.openxmlformats.org/officeDocument/2006/relationships/hyperlink" Target="http://images.comune.savona.it/IT/f/StatoCivile/se/separazione.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mages.comune.savona.it/IT/f/ServizioAnagrafe/Stato_Civile/24/24882_COMUNESVML_1282015.doc"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866</Words>
  <Characters>4938</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Tecchi</dc:creator>
  <cp:keywords/>
  <dc:description/>
  <cp:lastModifiedBy>Barbara Tecchi</cp:lastModifiedBy>
  <cp:revision>2</cp:revision>
  <dcterms:created xsi:type="dcterms:W3CDTF">2015-09-28T07:13:00Z</dcterms:created>
  <dcterms:modified xsi:type="dcterms:W3CDTF">2015-09-28T07:25:00Z</dcterms:modified>
</cp:coreProperties>
</file>