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B5" w:rsidRDefault="00754AB5" w:rsidP="00754AB5">
      <w:pPr>
        <w:pStyle w:val="NormaleWeb"/>
        <w:spacing w:before="60" w:beforeAutospacing="0" w:after="60"/>
        <w:jc w:val="center"/>
      </w:pPr>
      <w:r>
        <w:rPr>
          <w:rStyle w:val="Enfasigrassetto"/>
          <w:rFonts w:ascii="Verdana" w:hAnsi="Verdana"/>
          <w:sz w:val="15"/>
          <w:szCs w:val="15"/>
        </w:rPr>
        <w:t>INFORMATIVA PRIVACY</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Disposizioni anticipate di trattamento</w:t>
      </w:r>
    </w:p>
    <w:p w:rsidR="00754AB5" w:rsidRDefault="00754AB5" w:rsidP="00754AB5">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754AB5" w:rsidRDefault="00754AB5" w:rsidP="00754AB5">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754AB5" w:rsidRDefault="00754AB5" w:rsidP="00754AB5">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754AB5" w:rsidRDefault="00754AB5" w:rsidP="00754AB5">
      <w:pPr>
        <w:numPr>
          <w:ilvl w:val="0"/>
          <w:numId w:val="2"/>
        </w:numPr>
        <w:spacing w:before="60" w:after="60"/>
        <w:jc w:val="both"/>
      </w:pPr>
      <w:r>
        <w:rPr>
          <w:rFonts w:ascii="Verdana" w:hAnsi="Verdana"/>
          <w:sz w:val="15"/>
          <w:szCs w:val="15"/>
        </w:rPr>
        <w:t>il trattamento è necessario per adempiere a un obbligo legale al quale è soggetto il titolare del trattamento (Art. 6.1.c Regolamento 679/2016/UE);</w:t>
      </w:r>
    </w:p>
    <w:p w:rsidR="00754AB5" w:rsidRDefault="00754AB5" w:rsidP="00754AB5">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 6.1.e Regolamento 679/2016/UE);</w:t>
      </w:r>
    </w:p>
    <w:p w:rsidR="00754AB5" w:rsidRDefault="00754AB5" w:rsidP="00754AB5">
      <w:pPr>
        <w:numPr>
          <w:ilvl w:val="0"/>
          <w:numId w:val="2"/>
        </w:numPr>
        <w:spacing w:before="60" w:after="60"/>
        <w:jc w:val="both"/>
      </w:pPr>
      <w:r>
        <w:rPr>
          <w:rFonts w:ascii="Verdana"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754AB5" w:rsidRDefault="00754AB5" w:rsidP="00754AB5">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e del fiduciario verranno trattati:</w:t>
      </w:r>
    </w:p>
    <w:p w:rsidR="00754AB5" w:rsidRDefault="00754AB5" w:rsidP="00754AB5">
      <w:pPr>
        <w:numPr>
          <w:ilvl w:val="0"/>
          <w:numId w:val="3"/>
        </w:numPr>
        <w:spacing w:before="60" w:after="60"/>
        <w:jc w:val="both"/>
      </w:pPr>
      <w:r>
        <w:rPr>
          <w:rFonts w:ascii="Verdana" w:hAnsi="Verdana"/>
          <w:sz w:val="15"/>
          <w:szCs w:val="15"/>
        </w:rPr>
        <w:t>l’inserimento delle informazioni in apposito registro, ove istituito, o in un ordinato elenco cronologico (analogico o informatico);</w:t>
      </w:r>
    </w:p>
    <w:p w:rsidR="00754AB5" w:rsidRDefault="00754AB5" w:rsidP="00754AB5">
      <w:pPr>
        <w:numPr>
          <w:ilvl w:val="0"/>
          <w:numId w:val="3"/>
        </w:numPr>
        <w:spacing w:before="60" w:after="60"/>
        <w:jc w:val="both"/>
      </w:pPr>
      <w:r>
        <w:rPr>
          <w:rFonts w:ascii="Verdana" w:hAnsi="Verdana"/>
          <w:sz w:val="15"/>
          <w:szCs w:val="15"/>
        </w:rPr>
        <w:t>corretta trattazione della DAT nel caso di migrazione del disponente in altri Comuni italiani;</w:t>
      </w:r>
    </w:p>
    <w:p w:rsidR="00754AB5" w:rsidRDefault="00754AB5" w:rsidP="00754AB5">
      <w:pPr>
        <w:numPr>
          <w:ilvl w:val="0"/>
          <w:numId w:val="3"/>
        </w:numPr>
        <w:spacing w:before="60" w:after="60"/>
        <w:jc w:val="both"/>
      </w:pPr>
      <w:r>
        <w:rPr>
          <w:rFonts w:ascii="Verdana" w:hAnsi="Verdana"/>
          <w:sz w:val="15"/>
          <w:szCs w:val="15"/>
        </w:rPr>
        <w:t>rispettare il diritto riconosciuto all'interessato;</w:t>
      </w:r>
    </w:p>
    <w:p w:rsidR="00754AB5" w:rsidRDefault="00754AB5" w:rsidP="00754AB5">
      <w:pPr>
        <w:numPr>
          <w:ilvl w:val="0"/>
          <w:numId w:val="3"/>
        </w:numPr>
        <w:spacing w:before="60" w:after="60"/>
        <w:jc w:val="both"/>
      </w:pPr>
      <w:r>
        <w:rPr>
          <w:rFonts w:ascii="Verdana" w:hAnsi="Verdana"/>
          <w:sz w:val="15"/>
          <w:szCs w:val="15"/>
        </w:rPr>
        <w:t>alimentare la Banca dati nazionale;</w:t>
      </w:r>
    </w:p>
    <w:p w:rsidR="00754AB5" w:rsidRDefault="00754AB5" w:rsidP="00754AB5">
      <w:pPr>
        <w:numPr>
          <w:ilvl w:val="0"/>
          <w:numId w:val="3"/>
        </w:numPr>
        <w:spacing w:before="60" w:after="60"/>
        <w:jc w:val="both"/>
      </w:pPr>
      <w:r>
        <w:rPr>
          <w:rFonts w:ascii="Verdana" w:hAnsi="Verdana"/>
          <w:sz w:val="15"/>
          <w:szCs w:val="15"/>
        </w:rPr>
        <w:t>ottemperare a specifiche e ulteriori richieste dell’Interessato.</w:t>
      </w:r>
    </w:p>
    <w:p w:rsidR="00754AB5" w:rsidRDefault="00754AB5" w:rsidP="00754AB5">
      <w:pPr>
        <w:pStyle w:val="NormaleWeb"/>
        <w:spacing w:before="60" w:beforeAutospacing="0" w:after="60"/>
        <w:rPr>
          <w:rFonts w:eastAsiaTheme="minorEastAsia"/>
        </w:rPr>
      </w:pPr>
      <w:r>
        <w:rPr>
          <w:rFonts w:ascii="Verdana" w:hAnsi="Verdana"/>
          <w:sz w:val="15"/>
          <w:szCs w:val="15"/>
        </w:rPr>
        <w:t>Sulla base del presupposto di liceità che consente il trattamento dei dati personali per una o più specifiche finalità dopo espresso consenso dell’interessato (Articolo 6 par. 1, lett. a), Articolo 9 par. 2, lett. a) Reg. UE 679/2016); sarà possibile: </w:t>
      </w:r>
      <w:r>
        <w:rPr>
          <w:rFonts w:ascii="Verdana" w:hAnsi="Verdana"/>
          <w:sz w:val="15"/>
          <w:szCs w:val="15"/>
        </w:rPr>
        <w:br/>
        <w:t>1.1 inviare la copia della Dat del disponente presso la Banca dati nazionale </w:t>
      </w:r>
      <w:r>
        <w:rPr>
          <w:rFonts w:ascii="Verdana" w:hAnsi="Verdana"/>
          <w:sz w:val="15"/>
          <w:szCs w:val="15"/>
        </w:rPr>
        <w:br/>
        <w:t>1.2 notificare tramite mail l’avvenuta registrazione nella banca dati nazionale DAT</w:t>
      </w:r>
    </w:p>
    <w:p w:rsidR="00754AB5" w:rsidRDefault="00754AB5" w:rsidP="00754AB5">
      <w:pPr>
        <w:pStyle w:val="NormaleWeb"/>
        <w:spacing w:before="60" w:beforeAutospacing="0" w:after="60"/>
      </w:pPr>
      <w:r>
        <w:rPr>
          <w:rStyle w:val="Enfasigrassetto"/>
          <w:rFonts w:ascii="Verdana" w:hAnsi="Verdana"/>
          <w:sz w:val="15"/>
          <w:szCs w:val="15"/>
          <w:u w:val="single"/>
        </w:rPr>
        <w:t>2. Le modalità del trattamento dei dati personali</w:t>
      </w:r>
    </w:p>
    <w:p w:rsidR="00754AB5" w:rsidRDefault="00754AB5" w:rsidP="00754AB5">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supporti sia cartacei sia informatici che video,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w:t>
      </w:r>
    </w:p>
    <w:p w:rsidR="00754AB5" w:rsidRDefault="00754AB5" w:rsidP="00754AB5">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754AB5" w:rsidRDefault="00754AB5" w:rsidP="00754AB5">
      <w:pPr>
        <w:numPr>
          <w:ilvl w:val="0"/>
          <w:numId w:val="4"/>
        </w:numPr>
        <w:spacing w:before="60" w:after="60"/>
        <w:jc w:val="both"/>
      </w:pPr>
      <w:r>
        <w:rPr>
          <w:rFonts w:ascii="Verdana" w:hAnsi="Verdana"/>
          <w:sz w:val="15"/>
          <w:szCs w:val="15"/>
        </w:rPr>
        <w:t>in modo lecito e secondo correttezza.</w:t>
      </w:r>
    </w:p>
    <w:p w:rsidR="00754AB5" w:rsidRDefault="00754AB5" w:rsidP="00754AB5">
      <w:pPr>
        <w:pStyle w:val="NormaleWeb"/>
        <w:spacing w:before="60" w:beforeAutospacing="0" w:after="60"/>
        <w:jc w:val="both"/>
        <w:rPr>
          <w:rFonts w:eastAsiaTheme="minorEastAsia"/>
        </w:rPr>
      </w:pPr>
      <w:r>
        <w:rPr>
          <w:rFonts w:ascii="Verdana" w:hAnsi="Verdana"/>
          <w:sz w:val="15"/>
          <w:szCs w:val="15"/>
        </w:rPr>
        <w:t>I suoi dati sono raccolti:</w:t>
      </w:r>
    </w:p>
    <w:p w:rsidR="00754AB5" w:rsidRDefault="00754AB5" w:rsidP="00754AB5">
      <w:pPr>
        <w:numPr>
          <w:ilvl w:val="0"/>
          <w:numId w:val="5"/>
        </w:numPr>
        <w:spacing w:before="60" w:after="60"/>
        <w:jc w:val="both"/>
      </w:pPr>
      <w:r>
        <w:rPr>
          <w:rFonts w:ascii="Verdana" w:hAnsi="Verdana"/>
          <w:sz w:val="15"/>
          <w:szCs w:val="15"/>
        </w:rPr>
        <w:t>per scopi determinati espliciti e legittimi;</w:t>
      </w:r>
    </w:p>
    <w:p w:rsidR="00754AB5" w:rsidRDefault="00754AB5" w:rsidP="00754AB5">
      <w:pPr>
        <w:numPr>
          <w:ilvl w:val="0"/>
          <w:numId w:val="5"/>
        </w:numPr>
        <w:spacing w:before="60" w:after="60"/>
        <w:jc w:val="both"/>
      </w:pPr>
      <w:r>
        <w:rPr>
          <w:rFonts w:ascii="Verdana" w:hAnsi="Verdana"/>
          <w:sz w:val="15"/>
          <w:szCs w:val="15"/>
        </w:rPr>
        <w:t>esatti e se necessario aggiornati;</w:t>
      </w:r>
    </w:p>
    <w:p w:rsidR="00754AB5" w:rsidRDefault="00754AB5" w:rsidP="00754AB5">
      <w:pPr>
        <w:numPr>
          <w:ilvl w:val="0"/>
          <w:numId w:val="5"/>
        </w:numPr>
        <w:spacing w:before="60" w:after="60"/>
        <w:jc w:val="both"/>
      </w:pPr>
      <w:r>
        <w:rPr>
          <w:rFonts w:ascii="Verdana" w:hAnsi="Verdana"/>
          <w:sz w:val="15"/>
          <w:szCs w:val="15"/>
        </w:rPr>
        <w:t>pertinenti, completi e non eccedenti rispetto alle finalità del trattamento.</w:t>
      </w:r>
    </w:p>
    <w:p w:rsidR="00754AB5" w:rsidRDefault="00754AB5" w:rsidP="00754AB5">
      <w:pPr>
        <w:pStyle w:val="NormaleWeb"/>
        <w:spacing w:before="60" w:beforeAutospacing="0" w:after="60"/>
        <w:jc w:val="both"/>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r>
        <w:rPr>
          <w:rFonts w:ascii="Verdana" w:hAnsi="Verdana"/>
          <w:sz w:val="15"/>
          <w:szCs w:val="15"/>
        </w:rPr>
        <w:br/>
        <w:t>Il conferimento dei suoi dati personali è obbligatorio per le finalità previste al paragrafo 1. Il loro mancato conferimento comporta la mancata erogazione del servizio richiesto del suo corretto svolgimento e degli eventuali adempimenti di legge. Per le finalità di cui al paragrafo 1.1 e 1.2 il conferimento di dati personali è facoltativo e non pregiudica la registrazione della DAT. Nel caso in cui l’interessato non dovesse prestare il consenso per tali finalità alla Banca dati nazionale sarà comunicata solo la reperibilità della stessa. I suoi dati sono conservati presso l'Ente e i conservatori esterni. Qualora fosse necessario i suoi dati possono essere conservati anche da parte degli altri soggetti indicati al paragrafo 4. </w:t>
      </w:r>
    </w:p>
    <w:p w:rsidR="00754AB5" w:rsidRDefault="00754AB5" w:rsidP="00754AB5">
      <w:pPr>
        <w:pStyle w:val="NormaleWeb"/>
        <w:spacing w:before="60" w:beforeAutospacing="0" w:after="60"/>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p>
    <w:p w:rsidR="00754AB5" w:rsidRDefault="00754AB5" w:rsidP="00754AB5">
      <w:pPr>
        <w:pStyle w:val="NormaleWeb"/>
        <w:spacing w:before="60" w:beforeAutospacing="0" w:after="60"/>
        <w:jc w:val="both"/>
      </w:pPr>
      <w:r>
        <w:rPr>
          <w:rFonts w:ascii="Verdana" w:hAnsi="Verdana"/>
          <w:sz w:val="15"/>
          <w:szCs w:val="15"/>
        </w:rPr>
        <w:t>I dati personali dell’Interessato, nei casi in cui risultasse necessario, potranno essere comunicati (con tale termine intendendosi il darne conoscenza ad uno o più soggetti determinati):</w:t>
      </w:r>
    </w:p>
    <w:p w:rsidR="00754AB5" w:rsidRDefault="00754AB5" w:rsidP="00754AB5">
      <w:pPr>
        <w:numPr>
          <w:ilvl w:val="0"/>
          <w:numId w:val="6"/>
        </w:numPr>
        <w:spacing w:before="60" w:after="60"/>
        <w:jc w:val="both"/>
      </w:pPr>
      <w:r>
        <w:rPr>
          <w:rFonts w:ascii="Verdana" w:hAnsi="Verdana"/>
          <w:sz w:val="15"/>
          <w:szCs w:val="15"/>
        </w:rPr>
        <w:t>ai soggetti la cui facoltà di accesso ai dati è riconosciuta da disposizioni di legge, normativa secondaria, comunitaria, nonché di contrattazione collettiva (secondo le prescrizioni del Regolamento per il trattamento dei dati sensibili e giudiziari approvato dall'Ente); </w:t>
      </w:r>
    </w:p>
    <w:p w:rsidR="00754AB5" w:rsidRDefault="00754AB5" w:rsidP="00754AB5">
      <w:pPr>
        <w:numPr>
          <w:ilvl w:val="0"/>
          <w:numId w:val="6"/>
        </w:numPr>
        <w:spacing w:before="60" w:after="60"/>
        <w:jc w:val="both"/>
      </w:pPr>
      <w:r>
        <w:rPr>
          <w:rFonts w:ascii="Verdana" w:hAnsi="Verdana"/>
          <w:sz w:val="15"/>
          <w:szCs w:val="15"/>
        </w:rPr>
        <w:t>alla Banca dati nazionale.</w:t>
      </w:r>
    </w:p>
    <w:p w:rsidR="00754AB5" w:rsidRDefault="00754AB5" w:rsidP="00754AB5">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754AB5" w:rsidRDefault="00754AB5" w:rsidP="00754AB5">
      <w:pPr>
        <w:pStyle w:val="NormaleWeb"/>
        <w:spacing w:before="60" w:beforeAutospacing="0" w:after="60"/>
      </w:pPr>
      <w:r>
        <w:rPr>
          <w:rStyle w:val="Enfasigrassetto"/>
          <w:rFonts w:ascii="Verdana" w:hAnsi="Verdana"/>
          <w:sz w:val="15"/>
          <w:szCs w:val="15"/>
          <w:u w:val="single"/>
        </w:rPr>
        <w:lastRenderedPageBreak/>
        <w:t>5. Titolare del trattamento dei dati personali (Art. 13.1.a Regolamento 679/2016/UE)</w:t>
      </w:r>
    </w:p>
    <w:p w:rsidR="00754AB5" w:rsidRDefault="00754AB5" w:rsidP="00754AB5">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754AB5" w:rsidRDefault="00754AB5" w:rsidP="00754AB5">
      <w:pPr>
        <w:spacing w:before="60" w:after="6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p>
    <w:p w:rsidR="00754AB5" w:rsidRDefault="00754AB5" w:rsidP="00754AB5">
      <w:pPr>
        <w:pStyle w:val="NormaleWeb"/>
        <w:spacing w:before="60" w:beforeAutospacing="0" w:after="60"/>
        <w:jc w:val="both"/>
        <w:rPr>
          <w:rFonts w:eastAsiaTheme="minorEastAsia"/>
        </w:rPr>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754AB5">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54AB5" w:rsidRDefault="00754AB5" w:rsidP="00754AB5">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54AB5" w:rsidRDefault="00754AB5" w:rsidP="00754AB5">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54AB5" w:rsidRDefault="00754AB5" w:rsidP="00754AB5">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54AB5" w:rsidRDefault="00754AB5" w:rsidP="00754AB5">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54AB5" w:rsidRDefault="00754AB5" w:rsidP="00754AB5">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54AB5" w:rsidRDefault="00754AB5" w:rsidP="00754AB5">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754AB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754AB5" w:rsidRDefault="00754AB5" w:rsidP="00754AB5">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AB5" w:rsidRDefault="00754AB5" w:rsidP="00754AB5">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AB5" w:rsidRDefault="00754AB5" w:rsidP="00754AB5">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AB5" w:rsidRDefault="00754AB5" w:rsidP="00754AB5">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AB5" w:rsidRDefault="00754AB5" w:rsidP="00754AB5">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4AB5" w:rsidRDefault="00754AB5" w:rsidP="00754AB5">
            <w:pPr>
              <w:spacing w:before="60" w:after="60"/>
              <w:rPr>
                <w:rFonts w:ascii="Verdana" w:hAnsi="Verdana"/>
                <w:sz w:val="11"/>
                <w:szCs w:val="11"/>
              </w:rPr>
            </w:pPr>
            <w:r>
              <w:rPr>
                <w:rFonts w:ascii="Verdana" w:hAnsi="Verdana"/>
                <w:sz w:val="11"/>
                <w:szCs w:val="11"/>
              </w:rPr>
              <w:t>Ghirardini Daniela</w:t>
            </w:r>
          </w:p>
        </w:tc>
      </w:tr>
    </w:tbl>
    <w:p w:rsidR="00754AB5" w:rsidRDefault="00754AB5" w:rsidP="00754AB5">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754AB5" w:rsidRDefault="00754AB5" w:rsidP="00754AB5">
      <w:pPr>
        <w:pStyle w:val="NormaleWeb"/>
        <w:spacing w:before="60" w:beforeAutospacing="0" w:after="60"/>
        <w:jc w:val="both"/>
      </w:pPr>
      <w:r>
        <w:rPr>
          <w:rStyle w:val="Enfasigrassetto"/>
          <w:rFonts w:ascii="Verdana" w:hAnsi="Verdana"/>
          <w:sz w:val="15"/>
          <w:szCs w:val="15"/>
          <w:u w:val="single"/>
        </w:rPr>
        <w:t xml:space="preserve">7. Criteri utilizzati al fine di determinare il periodo di conservazione </w:t>
      </w:r>
      <w:r>
        <w:rPr>
          <w:rStyle w:val="Enfasigrassetto"/>
          <w:rFonts w:ascii="Verdana" w:hAnsi="Verdana"/>
          <w:sz w:val="15"/>
          <w:szCs w:val="15"/>
        </w:rPr>
        <w:t>(Art. 13.2.a Regolamento 679/2016/UE)</w:t>
      </w:r>
      <w:r>
        <w:rPr>
          <w:rFonts w:ascii="Verdana" w:hAnsi="Verdana"/>
          <w:sz w:val="15"/>
          <w:szCs w:val="15"/>
        </w:rPr>
        <w:br/>
        <w:t>Comune di Poncarale dichiara che i dati personali dell’Interessato oggetto del trattamento saranno conservati per il periodo necessario a rispettare i termini di conservazione stabiliti dalla normativa di settore che attualmente prevede la cancellazione della DAT trascorsi dieci anni dal decesso dell’interessato.</w:t>
      </w:r>
    </w:p>
    <w:p w:rsidR="00754AB5" w:rsidRDefault="00754AB5" w:rsidP="00754AB5">
      <w:pPr>
        <w:pStyle w:val="NormaleWeb"/>
        <w:spacing w:before="60" w:beforeAutospacing="0" w:after="60"/>
      </w:pPr>
      <w:r>
        <w:rPr>
          <w:rFonts w:ascii="Verdana" w:hAnsi="Verdana"/>
          <w:b/>
          <w:bCs/>
          <w:sz w:val="15"/>
          <w:szCs w:val="15"/>
          <w:u w:val="single"/>
        </w:rPr>
        <w:t>8. Diritti dell’interessato</w:t>
      </w:r>
      <w:r>
        <w:rPr>
          <w:rFonts w:ascii="Verdana" w:hAnsi="Verdana"/>
          <w:b/>
          <w:bCs/>
          <w:sz w:val="15"/>
          <w:szCs w:val="15"/>
        </w:rPr>
        <w:t> (Art. 13.2.b Regolamento 679/2016/UE)</w:t>
      </w:r>
    </w:p>
    <w:p w:rsidR="00754AB5" w:rsidRDefault="00754AB5" w:rsidP="00754AB5">
      <w:pPr>
        <w:pStyle w:val="NormaleWeb"/>
        <w:spacing w:before="60" w:beforeAutospacing="0" w:after="60"/>
        <w:jc w:val="both"/>
      </w:pPr>
      <w:r>
        <w:rPr>
          <w:rFonts w:ascii="Verdana" w:hAnsi="Verdana"/>
          <w:sz w:val="15"/>
          <w:szCs w:val="15"/>
        </w:rPr>
        <w:t>Si comunica che, in qualsiasi momento, l’Interessato può esercitare:</w:t>
      </w:r>
    </w:p>
    <w:p w:rsidR="00754AB5" w:rsidRDefault="00754AB5" w:rsidP="00754AB5">
      <w:pPr>
        <w:numPr>
          <w:ilvl w:val="0"/>
          <w:numId w:val="7"/>
        </w:numPr>
        <w:spacing w:before="60" w:after="60"/>
        <w:jc w:val="both"/>
      </w:pPr>
      <w:r>
        <w:rPr>
          <w:rFonts w:ascii="Verdana" w:hAnsi="Verdana"/>
          <w:sz w:val="15"/>
          <w:szCs w:val="15"/>
        </w:rPr>
        <w:t>diritto di revoca del consenso in qualsiasi momento senza pregiudicare la liceità del trattamento basata sul consenso prestato prima della revoca, ex Art. 7. 3 Regolamento 679/2016/UE;</w:t>
      </w:r>
    </w:p>
    <w:p w:rsidR="00754AB5" w:rsidRDefault="00754AB5" w:rsidP="00754AB5">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754AB5" w:rsidRDefault="00754AB5" w:rsidP="00754AB5">
      <w:pPr>
        <w:numPr>
          <w:ilvl w:val="0"/>
          <w:numId w:val="7"/>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754AB5" w:rsidRDefault="00754AB5" w:rsidP="00754AB5">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754AB5" w:rsidRDefault="00754AB5" w:rsidP="00754AB5">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754AB5" w:rsidRDefault="00754AB5" w:rsidP="00754AB5">
      <w:pPr>
        <w:numPr>
          <w:ilvl w:val="0"/>
          <w:numId w:val="7"/>
        </w:numPr>
        <w:spacing w:before="60" w:after="60"/>
        <w:jc w:val="both"/>
      </w:pPr>
      <w:r>
        <w:rPr>
          <w:rFonts w:ascii="Verdana" w:hAnsi="Verdana"/>
          <w:sz w:val="15"/>
          <w:szCs w:val="15"/>
        </w:rPr>
        <w:t>diritto di opporsi al trattamento, ex Art. 21 Reg. 679/2016/UE.</w:t>
      </w:r>
    </w:p>
    <w:p w:rsidR="00754AB5" w:rsidRDefault="00754AB5" w:rsidP="00754AB5">
      <w:pPr>
        <w:pStyle w:val="NormaleWeb"/>
        <w:spacing w:before="60" w:beforeAutospacing="0" w:after="60"/>
        <w:rPr>
          <w:rFonts w:eastAsiaTheme="minorEastAsia"/>
        </w:rPr>
      </w:pPr>
      <w:r>
        <w:rPr>
          <w:rFonts w:ascii="Verdana" w:hAnsi="Verdana"/>
          <w:b/>
          <w:bCs/>
          <w:sz w:val="15"/>
          <w:szCs w:val="15"/>
          <w:u w:val="single"/>
        </w:rPr>
        <w:t>9. Diritto di presentare reclamo</w:t>
      </w:r>
      <w:r>
        <w:rPr>
          <w:rFonts w:ascii="Verdana" w:hAnsi="Verdana"/>
          <w:b/>
          <w:bCs/>
          <w:sz w:val="15"/>
          <w:szCs w:val="15"/>
        </w:rPr>
        <w:t> (Art. 13.2.d Regolamento 679/2016/UE)</w:t>
      </w:r>
    </w:p>
    <w:p w:rsidR="00754AB5" w:rsidRDefault="00754AB5" w:rsidP="00754AB5">
      <w:pPr>
        <w:pStyle w:val="NormaleWeb"/>
        <w:spacing w:before="60" w:beforeAutospacing="0" w:after="60"/>
        <w:jc w:val="both"/>
      </w:pPr>
      <w:r>
        <w:rPr>
          <w:rFonts w:ascii="Verdana" w:hAnsi="Verdana"/>
          <w:sz w:val="15"/>
          <w:szCs w:val="15"/>
        </w:rPr>
        <w:t>Il soggetto Interessato ha sempre il diritto di proporre un reclamo all'Autorità Garante per la protezione dei dati personali per l’esercizio dei suoi diritti o per qualsiasi altra questione relativa al trattamento dei suoi dati personali.</w:t>
      </w:r>
    </w:p>
    <w:p w:rsidR="00754AB5" w:rsidRDefault="00754AB5" w:rsidP="00754AB5">
      <w:pPr>
        <w:pStyle w:val="NormaleWeb"/>
        <w:spacing w:before="60" w:beforeAutospacing="0" w:after="60"/>
      </w:pPr>
      <w:r>
        <w:rPr>
          <w:rStyle w:val="Enfasigrassetto"/>
          <w:rFonts w:ascii="Verdana" w:hAnsi="Verdana"/>
          <w:sz w:val="15"/>
          <w:szCs w:val="15"/>
          <w:u w:val="single"/>
        </w:rPr>
        <w:t xml:space="preserve">10. Fonte da cui hanno origine i dati </w:t>
      </w:r>
      <w:r>
        <w:rPr>
          <w:rStyle w:val="Enfasigrassetto"/>
          <w:rFonts w:ascii="Verdana" w:hAnsi="Verdana"/>
          <w:sz w:val="15"/>
          <w:szCs w:val="15"/>
        </w:rPr>
        <w:t>(Art. 14 Regolamento 679/2016/UE)</w:t>
      </w:r>
      <w:r>
        <w:rPr>
          <w:rFonts w:ascii="Verdana" w:hAnsi="Verdana"/>
          <w:sz w:val="15"/>
          <w:szCs w:val="15"/>
        </w:rPr>
        <w:br/>
        <w:t>I dati personali che non sono stati ottenuti presso l'interessato, sono acquisiti d'ufficio presso il Comune di Poncarale o presso altre P.A. o soggetti terzi.</w:t>
      </w:r>
    </w:p>
    <w:p w:rsidR="00754AB5" w:rsidRDefault="00754AB5">
      <w:bookmarkStart w:id="0" w:name="_GoBack"/>
      <w:bookmarkEnd w:id="0"/>
      <w:r>
        <w:br w:type="page"/>
      </w:r>
    </w:p>
    <w:p w:rsidR="00754AB5" w:rsidRDefault="00754AB5" w:rsidP="00754AB5">
      <w:pPr>
        <w:pStyle w:val="NormaleWeb"/>
        <w:spacing w:before="60" w:beforeAutospacing="0" w:after="60"/>
      </w:pPr>
    </w:p>
    <w:p w:rsidR="00754AB5" w:rsidRDefault="00754AB5" w:rsidP="00754AB5">
      <w:pPr>
        <w:pStyle w:val="NormaleWeb"/>
        <w:spacing w:before="60" w:beforeAutospacing="0" w:after="60"/>
      </w:pPr>
      <w:r>
        <w:rPr>
          <w:rStyle w:val="Enfasigrassetto"/>
          <w:rFonts w:ascii="Verdana" w:hAnsi="Verdana"/>
          <w:sz w:val="15"/>
          <w:szCs w:val="15"/>
        </w:rPr>
        <w:t xml:space="preserve">Il/la sottoscritto/a </w:t>
      </w:r>
      <w:r>
        <w:rPr>
          <w:rStyle w:val="Enfasicorsivo"/>
          <w:rFonts w:ascii="Verdana" w:hAnsi="Verdana"/>
          <w:sz w:val="15"/>
          <w:szCs w:val="15"/>
        </w:rPr>
        <w:t>(cognome e nome)</w:t>
      </w:r>
      <w:r>
        <w:rPr>
          <w:rFonts w:ascii="Verdana" w:hAnsi="Verdana"/>
          <w:sz w:val="15"/>
          <w:szCs w:val="15"/>
        </w:rPr>
        <w:t xml:space="preserve"> ....................................................................................................................</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4225"/>
        <w:gridCol w:w="3938"/>
      </w:tblGrid>
      <w:tr w:rsidR="00754AB5">
        <w:trPr>
          <w:tblCellSpacing w:w="15" w:type="dxa"/>
        </w:trPr>
        <w:tc>
          <w:tcPr>
            <w:tcW w:w="0" w:type="auto"/>
            <w:vAlign w:val="center"/>
            <w:hideMark/>
          </w:tcPr>
          <w:p w:rsidR="00754AB5" w:rsidRDefault="00754AB5" w:rsidP="00754AB5">
            <w:pPr>
              <w:spacing w:before="60" w:after="60"/>
              <w:jc w:val="center"/>
              <w:rPr>
                <w:rFonts w:ascii="Verdana" w:hAnsi="Verdana"/>
                <w:sz w:val="15"/>
                <w:szCs w:val="15"/>
                <w:lang w:val="en-US"/>
              </w:rPr>
            </w:pPr>
            <w:r>
              <w:rPr>
                <w:rStyle w:val="Enfasigrassetto"/>
                <w:rFonts w:ascii="Verdana" w:hAnsi="Verdana"/>
                <w:sz w:val="15"/>
                <w:szCs w:val="15"/>
              </w:rPr>
              <w:t>( ) presta il consenso</w:t>
            </w:r>
          </w:p>
        </w:tc>
        <w:tc>
          <w:tcPr>
            <w:tcW w:w="0" w:type="auto"/>
            <w:vAlign w:val="center"/>
            <w:hideMark/>
          </w:tcPr>
          <w:p w:rsidR="00754AB5" w:rsidRDefault="00754AB5" w:rsidP="00754AB5">
            <w:pPr>
              <w:spacing w:before="60" w:after="60"/>
              <w:jc w:val="center"/>
              <w:rPr>
                <w:rFonts w:ascii="Verdana" w:hAnsi="Verdana"/>
                <w:sz w:val="15"/>
                <w:szCs w:val="15"/>
              </w:rPr>
            </w:pPr>
            <w:r>
              <w:rPr>
                <w:rStyle w:val="Enfasigrassetto"/>
                <w:rFonts w:ascii="Verdana" w:hAnsi="Verdana"/>
                <w:sz w:val="15"/>
                <w:szCs w:val="15"/>
              </w:rPr>
              <w:t>( ) nega il consenso</w:t>
            </w:r>
          </w:p>
        </w:tc>
      </w:tr>
    </w:tbl>
    <w:p w:rsidR="00754AB5" w:rsidRDefault="00754AB5" w:rsidP="00754AB5">
      <w:pPr>
        <w:pStyle w:val="NormaleWeb"/>
        <w:spacing w:before="60" w:beforeAutospacing="0" w:after="60"/>
        <w:rPr>
          <w:rFonts w:eastAsiaTheme="minorEastAsia"/>
        </w:rPr>
      </w:pPr>
      <w:r>
        <w:rPr>
          <w:rFonts w:ascii="Verdana" w:hAnsi="Verdana"/>
          <w:sz w:val="15"/>
          <w:szCs w:val="15"/>
        </w:rPr>
        <w:br/>
        <w:t>al trattamento dei dati personali di cui precedente 1.1 nello specifico per l'invio della copia della DAT alla Banca dati Nazionale.</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4225"/>
        <w:gridCol w:w="3938"/>
      </w:tblGrid>
      <w:tr w:rsidR="00754AB5">
        <w:trPr>
          <w:tblCellSpacing w:w="15" w:type="dxa"/>
        </w:trPr>
        <w:tc>
          <w:tcPr>
            <w:tcW w:w="0" w:type="auto"/>
            <w:vAlign w:val="center"/>
            <w:hideMark/>
          </w:tcPr>
          <w:p w:rsidR="00754AB5" w:rsidRDefault="00754AB5" w:rsidP="00754AB5">
            <w:pPr>
              <w:spacing w:before="60" w:after="60"/>
              <w:jc w:val="center"/>
              <w:rPr>
                <w:rFonts w:ascii="Verdana" w:hAnsi="Verdana"/>
                <w:sz w:val="15"/>
                <w:szCs w:val="15"/>
                <w:lang w:val="en-US"/>
              </w:rPr>
            </w:pPr>
            <w:r>
              <w:rPr>
                <w:rStyle w:val="Enfasigrassetto"/>
                <w:rFonts w:ascii="Verdana" w:hAnsi="Verdana"/>
                <w:sz w:val="15"/>
                <w:szCs w:val="15"/>
              </w:rPr>
              <w:t>( ) presta il consenso</w:t>
            </w:r>
          </w:p>
        </w:tc>
        <w:tc>
          <w:tcPr>
            <w:tcW w:w="0" w:type="auto"/>
            <w:vAlign w:val="center"/>
            <w:hideMark/>
          </w:tcPr>
          <w:p w:rsidR="00754AB5" w:rsidRDefault="00754AB5" w:rsidP="00754AB5">
            <w:pPr>
              <w:spacing w:before="60" w:after="60"/>
              <w:jc w:val="center"/>
              <w:rPr>
                <w:rFonts w:ascii="Verdana" w:hAnsi="Verdana"/>
                <w:sz w:val="15"/>
                <w:szCs w:val="15"/>
              </w:rPr>
            </w:pPr>
            <w:r>
              <w:rPr>
                <w:rStyle w:val="Enfasigrassetto"/>
                <w:rFonts w:ascii="Verdana" w:hAnsi="Verdana"/>
                <w:sz w:val="15"/>
                <w:szCs w:val="15"/>
              </w:rPr>
              <w:t>( ) nega il consenso</w:t>
            </w:r>
          </w:p>
        </w:tc>
      </w:tr>
    </w:tbl>
    <w:p w:rsidR="00754AB5" w:rsidRDefault="00754AB5" w:rsidP="00754AB5">
      <w:pPr>
        <w:pStyle w:val="NormaleWeb"/>
        <w:spacing w:before="60" w:beforeAutospacing="0" w:after="60"/>
        <w:rPr>
          <w:rFonts w:eastAsiaTheme="minorEastAsia"/>
        </w:rPr>
      </w:pPr>
      <w:r>
        <w:rPr>
          <w:rFonts w:ascii="Verdana" w:hAnsi="Verdana"/>
          <w:sz w:val="15"/>
          <w:szCs w:val="15"/>
        </w:rPr>
        <w:br/>
        <w:t>al trattamento dei dati personali di cui al precedente 1.2 nello specifico per la ricezione della notifica tramite mail dell’avvenuta registrazione nella banca dati nazionale DAT.</w:t>
      </w:r>
    </w:p>
    <w:p w:rsidR="00754AB5" w:rsidRDefault="00754AB5" w:rsidP="00754AB5">
      <w:pPr>
        <w:pStyle w:val="NormaleWeb"/>
        <w:spacing w:before="60" w:beforeAutospacing="0" w:after="60"/>
      </w:pPr>
      <w:r>
        <w:rPr>
          <w:rFonts w:ascii="Verdana" w:hAnsi="Verdana"/>
          <w:sz w:val="15"/>
          <w:szCs w:val="15"/>
        </w:rPr>
        <w:t> </w:t>
      </w:r>
    </w:p>
    <w:p w:rsidR="00754AB5" w:rsidRDefault="00754AB5" w:rsidP="00754AB5">
      <w:pPr>
        <w:pStyle w:val="NormaleWeb"/>
        <w:spacing w:before="60" w:beforeAutospacing="0" w:after="60"/>
      </w:pPr>
      <w:r>
        <w:rPr>
          <w:rStyle w:val="Enfasigrassetto"/>
          <w:rFonts w:ascii="Verdana" w:hAnsi="Verdana"/>
          <w:sz w:val="15"/>
          <w:szCs w:val="15"/>
        </w:rPr>
        <w:t>Mail per la ricezione della notifica ....................................................................................................................</w:t>
      </w:r>
    </w:p>
    <w:p w:rsidR="00754AB5" w:rsidRDefault="00754AB5" w:rsidP="00754AB5">
      <w:pPr>
        <w:pStyle w:val="NormaleWeb"/>
        <w:spacing w:before="60" w:beforeAutospacing="0" w:after="60"/>
      </w:pPr>
      <w:r>
        <w:rPr>
          <w:rFonts w:ascii="Verdana" w:hAnsi="Verdana"/>
          <w:sz w:val="15"/>
          <w:szCs w:val="15"/>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02"/>
        <w:gridCol w:w="5102"/>
      </w:tblGrid>
      <w:tr w:rsidR="00754AB5">
        <w:trPr>
          <w:tblCellSpacing w:w="15" w:type="dxa"/>
        </w:trPr>
        <w:tc>
          <w:tcPr>
            <w:tcW w:w="2500" w:type="pct"/>
            <w:vAlign w:val="center"/>
            <w:hideMark/>
          </w:tcPr>
          <w:p w:rsidR="00754AB5" w:rsidRDefault="00754AB5" w:rsidP="00754AB5">
            <w:pPr>
              <w:spacing w:before="60" w:after="60"/>
              <w:jc w:val="center"/>
              <w:rPr>
                <w:lang w:val="en-US"/>
              </w:rPr>
            </w:pPr>
            <w:r>
              <w:rPr>
                <w:rStyle w:val="Enfasigrassetto"/>
                <w:rFonts w:ascii="Verdana" w:hAnsi="Verdana"/>
                <w:sz w:val="15"/>
                <w:szCs w:val="15"/>
              </w:rPr>
              <w:t>Luogo e data ______________________</w:t>
            </w:r>
          </w:p>
        </w:tc>
        <w:tc>
          <w:tcPr>
            <w:tcW w:w="2500" w:type="pct"/>
            <w:vAlign w:val="center"/>
            <w:hideMark/>
          </w:tcPr>
          <w:p w:rsidR="00754AB5" w:rsidRDefault="00754AB5" w:rsidP="00754AB5">
            <w:pPr>
              <w:spacing w:before="60" w:after="60"/>
              <w:jc w:val="center"/>
            </w:pPr>
            <w:r>
              <w:rPr>
                <w:rStyle w:val="Enfasigrassetto"/>
                <w:rFonts w:ascii="Verdana" w:hAnsi="Verdana"/>
                <w:sz w:val="15"/>
                <w:szCs w:val="15"/>
              </w:rPr>
              <w:t>Firma ______________________</w:t>
            </w:r>
          </w:p>
        </w:tc>
      </w:tr>
    </w:tbl>
    <w:p w:rsidR="00754AB5" w:rsidRDefault="00754AB5" w:rsidP="00754AB5">
      <w:pPr>
        <w:spacing w:before="60" w:after="60"/>
      </w:pPr>
    </w:p>
    <w:p w:rsidR="00E03960" w:rsidRDefault="00E03960" w:rsidP="00754AB5">
      <w:pPr>
        <w:tabs>
          <w:tab w:val="left" w:pos="1161"/>
          <w:tab w:val="left" w:pos="4535"/>
        </w:tabs>
        <w:spacing w:before="60" w:after="60"/>
        <w:jc w:val="both"/>
        <w:rPr>
          <w:rFonts w:ascii="Verdana" w:hAnsi="Verdana"/>
          <w:sz w:val="18"/>
          <w:szCs w:val="18"/>
        </w:rPr>
      </w:pPr>
    </w:p>
    <w:p w:rsidR="006D051C" w:rsidRPr="00301B99" w:rsidRDefault="006D051C" w:rsidP="00754AB5">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B5" w:rsidRDefault="00754AB5" w:rsidP="002751CC">
      <w:r>
        <w:separator/>
      </w:r>
    </w:p>
  </w:endnote>
  <w:endnote w:type="continuationSeparator" w:id="0">
    <w:p w:rsidR="00754AB5" w:rsidRDefault="00754AB5"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754AB5">
      <w:rPr>
        <w:noProof/>
        <w:sz w:val="18"/>
        <w:szCs w:val="18"/>
      </w:rPr>
      <w:t>2</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754AB5">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B5" w:rsidRDefault="00754AB5" w:rsidP="002751CC">
      <w:r>
        <w:separator/>
      </w:r>
    </w:p>
  </w:footnote>
  <w:footnote w:type="continuationSeparator" w:id="0">
    <w:p w:rsidR="00754AB5" w:rsidRDefault="00754AB5"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754AB5"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C7358"/>
    <w:multiLevelType w:val="multilevel"/>
    <w:tmpl w:val="7A70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40C7D"/>
    <w:multiLevelType w:val="multilevel"/>
    <w:tmpl w:val="A83C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A4B1F"/>
    <w:multiLevelType w:val="multilevel"/>
    <w:tmpl w:val="725A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86080"/>
    <w:multiLevelType w:val="multilevel"/>
    <w:tmpl w:val="CEAC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84799"/>
    <w:multiLevelType w:val="multilevel"/>
    <w:tmpl w:val="F1DE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876775"/>
    <w:multiLevelType w:val="multilevel"/>
    <w:tmpl w:val="A394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5"/>
  </w:num>
  <w:num w:numId="5">
    <w:abstractNumId w:val="1"/>
  </w:num>
  <w:num w:numId="6">
    <w:abstractNumId w:val="3"/>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4AB5"/>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754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29DC9-D3F1-4D9C-865C-361EBFBA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1429</Words>
  <Characters>8151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9561</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2025-04-23T13:17:00Z</dcterms:created>
  <dcterms:modified xsi:type="dcterms:W3CDTF">2025-04-23T13:17:00Z</dcterms:modified>
</cp:coreProperties>
</file>