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4520" w14:textId="77777777" w:rsidR="00941D0C" w:rsidRDefault="00941D0C" w:rsidP="00401F6E">
      <w:pPr>
        <w:spacing w:after="240"/>
        <w:jc w:val="both"/>
        <w:outlineLvl w:val="2"/>
        <w:rPr>
          <w:rFonts w:ascii="Calibri" w:hAnsi="Calibri" w:cs="Calibri"/>
          <w:b/>
          <w:bCs/>
          <w:color w:val="1F1F1F"/>
        </w:rPr>
      </w:pPr>
    </w:p>
    <w:p w14:paraId="625DF6BF" w14:textId="408576F7" w:rsidR="00401F6E" w:rsidRPr="00941D0C" w:rsidRDefault="00941D0C" w:rsidP="00401F6E">
      <w:pPr>
        <w:spacing w:after="240"/>
        <w:jc w:val="both"/>
        <w:outlineLvl w:val="2"/>
        <w:rPr>
          <w:rFonts w:ascii="Calibri" w:hAnsi="Calibri" w:cs="Calibri"/>
          <w:color w:val="1F1F1F"/>
        </w:rPr>
      </w:pPr>
      <w:r w:rsidRPr="00941D0C">
        <w:rPr>
          <w:rFonts w:ascii="Calibri" w:hAnsi="Calibri" w:cs="Calibri"/>
          <w:color w:val="1F1F1F"/>
        </w:rPr>
        <w:t>ACCESSO AGLI ATTI AMMINISTRATIVI L.241/90 E SS.MM.II.</w:t>
      </w:r>
    </w:p>
    <w:p w14:paraId="6BF9E2F6" w14:textId="77777777" w:rsidR="00941D0C" w:rsidRDefault="00941D0C" w:rsidP="00401F6E">
      <w:pPr>
        <w:spacing w:after="240"/>
        <w:jc w:val="both"/>
        <w:outlineLvl w:val="2"/>
        <w:rPr>
          <w:rFonts w:ascii="Calibri" w:hAnsi="Calibri" w:cs="Calibri"/>
          <w:b/>
          <w:bCs/>
          <w:color w:val="1F1F1F"/>
        </w:rPr>
      </w:pPr>
    </w:p>
    <w:p w14:paraId="52D3061B" w14:textId="2072B797" w:rsidR="00401F6E" w:rsidRPr="00941D0C" w:rsidRDefault="00401F6E" w:rsidP="00401F6E">
      <w:pPr>
        <w:spacing w:after="240"/>
        <w:jc w:val="both"/>
        <w:outlineLvl w:val="2"/>
        <w:rPr>
          <w:rFonts w:ascii="Calibri" w:hAnsi="Calibri" w:cs="Calibri"/>
        </w:rPr>
      </w:pPr>
      <w:r w:rsidRPr="00941D0C">
        <w:rPr>
          <w:rFonts w:ascii="Calibri" w:hAnsi="Calibri" w:cs="Calibri"/>
          <w:color w:val="1F1F1F"/>
        </w:rPr>
        <w:t>DIRITTI DI SEGRETERIA E MODALITÀ DI PAGAMENTO</w:t>
      </w:r>
    </w:p>
    <w:p w14:paraId="049E2EA0" w14:textId="77777777" w:rsidR="00401F6E" w:rsidRPr="005D5098" w:rsidRDefault="00401F6E" w:rsidP="00401F6E">
      <w:pPr>
        <w:numPr>
          <w:ilvl w:val="0"/>
          <w:numId w:val="1"/>
        </w:numPr>
        <w:ind w:left="590"/>
        <w:jc w:val="both"/>
        <w:textAlignment w:val="baseline"/>
        <w:rPr>
          <w:rFonts w:ascii="Calibri" w:hAnsi="Calibri" w:cs="Calibri"/>
          <w:color w:val="000000"/>
        </w:rPr>
      </w:pPr>
      <w:r w:rsidRPr="008437E0">
        <w:rPr>
          <w:rFonts w:ascii="Calibri" w:hAnsi="Calibri" w:cs="Calibri"/>
          <w:b/>
          <w:bCs/>
          <w:color w:val="1F1F1F"/>
        </w:rPr>
        <w:t>Importo:</w:t>
      </w:r>
      <w:r w:rsidRPr="008437E0">
        <w:rPr>
          <w:rFonts w:ascii="Calibri" w:hAnsi="Calibri" w:cs="Calibri"/>
          <w:color w:val="1F1F1F"/>
        </w:rPr>
        <w:t xml:space="preserve"> I diritti di segreteria sono pari a </w:t>
      </w:r>
      <w:r w:rsidRPr="00E17588">
        <w:rPr>
          <w:rFonts w:ascii="Calibri" w:hAnsi="Calibri" w:cs="Calibri"/>
          <w:color w:val="1F1F1F"/>
          <w:u w:val="single"/>
        </w:rPr>
        <w:t xml:space="preserve">€ 50,00 forfettari </w:t>
      </w:r>
      <w:r>
        <w:rPr>
          <w:rFonts w:ascii="Calibri" w:hAnsi="Calibri" w:cs="Calibri"/>
          <w:color w:val="1F1F1F"/>
          <w:u w:val="single"/>
        </w:rPr>
        <w:t>per l’</w:t>
      </w:r>
      <w:r w:rsidRPr="00E17588">
        <w:rPr>
          <w:rFonts w:ascii="Calibri" w:hAnsi="Calibri" w:cs="Calibri"/>
          <w:color w:val="1F1F1F"/>
          <w:u w:val="single"/>
        </w:rPr>
        <w:t>istanza</w:t>
      </w:r>
      <w:r w:rsidRPr="008437E0">
        <w:rPr>
          <w:rFonts w:ascii="Calibri" w:hAnsi="Calibri" w:cs="Calibri"/>
          <w:color w:val="1F1F1F"/>
        </w:rPr>
        <w:t xml:space="preserve"> </w:t>
      </w:r>
      <w:r>
        <w:rPr>
          <w:rFonts w:ascii="Calibri" w:hAnsi="Calibri" w:cs="Calibri"/>
          <w:color w:val="1F1F1F"/>
        </w:rPr>
        <w:t xml:space="preserve">( </w:t>
      </w:r>
      <w:proofErr w:type="spellStart"/>
      <w:r>
        <w:rPr>
          <w:rFonts w:ascii="Calibri" w:hAnsi="Calibri" w:cs="Calibri"/>
          <w:color w:val="1F1F1F"/>
        </w:rPr>
        <w:t>cfr</w:t>
      </w:r>
      <w:proofErr w:type="spellEnd"/>
      <w:r>
        <w:rPr>
          <w:rFonts w:ascii="Calibri" w:hAnsi="Calibri" w:cs="Calibri"/>
          <w:color w:val="1F1F1F"/>
        </w:rPr>
        <w:t xml:space="preserve"> DGC 25/2026);</w:t>
      </w:r>
    </w:p>
    <w:p w14:paraId="436F6A6B" w14:textId="77777777" w:rsidR="00401F6E" w:rsidRPr="005D5098" w:rsidRDefault="00401F6E" w:rsidP="00401F6E">
      <w:pPr>
        <w:numPr>
          <w:ilvl w:val="0"/>
          <w:numId w:val="1"/>
        </w:numPr>
        <w:ind w:left="590"/>
        <w:jc w:val="both"/>
        <w:textAlignment w:val="baseline"/>
        <w:rPr>
          <w:rFonts w:ascii="Calibri" w:hAnsi="Calibri" w:cs="Calibri"/>
          <w:color w:val="000000"/>
        </w:rPr>
      </w:pPr>
      <w:r w:rsidRPr="005D5098">
        <w:rPr>
          <w:rFonts w:ascii="Calibri" w:hAnsi="Calibri" w:cs="Calibri"/>
          <w:b/>
          <w:bCs/>
          <w:color w:val="1F1F1F"/>
        </w:rPr>
        <w:t>Modalità:</w:t>
      </w:r>
      <w:r w:rsidRPr="005D5098">
        <w:rPr>
          <w:rFonts w:ascii="Calibri" w:hAnsi="Calibri" w:cs="Calibri"/>
          <w:color w:val="1F1F1F"/>
        </w:rPr>
        <w:t xml:space="preserve"> Il pagamento deve essere effettuato tramite bonifico bancario da allegare</w:t>
      </w:r>
      <w:r w:rsidRPr="005D5098">
        <w:rPr>
          <w:rFonts w:ascii="Calibri" w:hAnsi="Calibri" w:cs="Calibri"/>
          <w:color w:val="1F1F1F"/>
          <w:u w:val="single"/>
        </w:rPr>
        <w:t xml:space="preserve"> all’atto dell’istanza. (</w:t>
      </w:r>
      <w:r w:rsidRPr="005D5098">
        <w:rPr>
          <w:sz w:val="22"/>
          <w:szCs w:val="22"/>
        </w:rPr>
        <w:t>IBAN Comune: IT26S0306954266100000046020); a breve direttamente con PagoPA</w:t>
      </w:r>
    </w:p>
    <w:p w14:paraId="6DB34BAA" w14:textId="77777777" w:rsidR="00091BE9" w:rsidRDefault="00091BE9"/>
    <w:p w14:paraId="1F7110A4" w14:textId="77777777" w:rsidR="00941D0C" w:rsidRDefault="00941D0C"/>
    <w:p w14:paraId="1D5F5038" w14:textId="77777777" w:rsidR="00941D0C" w:rsidRDefault="00941D0C"/>
    <w:p w14:paraId="341C52D2" w14:textId="77777777" w:rsidR="00941D0C" w:rsidRDefault="00941D0C"/>
    <w:p w14:paraId="0D0187FA" w14:textId="77777777" w:rsidR="00941D0C" w:rsidRDefault="00941D0C"/>
    <w:p w14:paraId="7F79AA1F" w14:textId="77777777" w:rsidR="00941D0C" w:rsidRDefault="00941D0C"/>
    <w:p w14:paraId="4D6D1938" w14:textId="77777777" w:rsidR="00941D0C" w:rsidRDefault="00941D0C"/>
    <w:p w14:paraId="1730F755" w14:textId="20B76F41" w:rsidR="00941D0C" w:rsidRDefault="00941D0C">
      <w:r>
        <w:t>Poncarale, 01.06.2026</w:t>
      </w:r>
      <w:r>
        <w:tab/>
      </w:r>
      <w:r>
        <w:tab/>
      </w:r>
      <w:r>
        <w:tab/>
      </w:r>
      <w:r>
        <w:tab/>
      </w:r>
    </w:p>
    <w:sectPr w:rsidR="00941D0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B629" w14:textId="77777777" w:rsidR="00DF747B" w:rsidRDefault="00DF747B" w:rsidP="00941D0C">
      <w:r>
        <w:separator/>
      </w:r>
    </w:p>
  </w:endnote>
  <w:endnote w:type="continuationSeparator" w:id="0">
    <w:p w14:paraId="551E97C0" w14:textId="77777777" w:rsidR="00DF747B" w:rsidRDefault="00DF747B" w:rsidP="0094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08B49" w14:textId="77777777" w:rsidR="00DF747B" w:rsidRDefault="00DF747B" w:rsidP="00941D0C">
      <w:r>
        <w:separator/>
      </w:r>
    </w:p>
  </w:footnote>
  <w:footnote w:type="continuationSeparator" w:id="0">
    <w:p w14:paraId="50DDD898" w14:textId="77777777" w:rsidR="00DF747B" w:rsidRDefault="00DF747B" w:rsidP="00941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277"/>
      <w:gridCol w:w="9223"/>
    </w:tblGrid>
    <w:tr w:rsidR="00941D0C" w14:paraId="58076CD5" w14:textId="77777777">
      <w:trPr>
        <w:trHeight w:val="1418"/>
      </w:trPr>
      <w:tc>
        <w:tcPr>
          <w:tcW w:w="1276" w:type="dxa"/>
          <w:hideMark/>
        </w:tcPr>
        <w:p w14:paraId="08CE0C14" w14:textId="020D15BD" w:rsidR="00941D0C" w:rsidRDefault="00941D0C" w:rsidP="00941D0C">
          <w:pPr>
            <w:keepNext/>
            <w:keepLines/>
            <w:spacing w:after="120"/>
            <w:ind w:left="40" w:right="40"/>
            <w:jc w:val="both"/>
            <w:rPr>
              <w:rFonts w:ascii="Garamond" w:hAnsi="Garamond" w:cs="Times New Roman"/>
              <w:sz w:val="20"/>
              <w:szCs w:val="20"/>
            </w:rPr>
          </w:pPr>
          <w:r>
            <w:rPr>
              <w:rFonts w:ascii="Calibri" w:hAnsi="Calibri" w:cs="Calibri"/>
              <w:noProof/>
              <w:sz w:val="20"/>
              <w:szCs w:val="20"/>
            </w:rPr>
            <w:drawing>
              <wp:inline distT="0" distB="0" distL="0" distR="0" wp14:anchorId="27D74711" wp14:editId="326C5BDE">
                <wp:extent cx="619125" cy="809625"/>
                <wp:effectExtent l="0" t="0" r="9525" b="9525"/>
                <wp:docPr id="117767444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7" w:type="dxa"/>
          <w:hideMark/>
        </w:tcPr>
        <w:p w14:paraId="63B217E1" w14:textId="77777777" w:rsidR="00941D0C" w:rsidRDefault="00941D0C" w:rsidP="00941D0C">
          <w:pPr>
            <w:spacing w:after="120"/>
            <w:ind w:left="-465"/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  <w:r>
            <w:rPr>
              <w:rFonts w:ascii="Calibri" w:hAnsi="Calibri" w:cs="Calibri"/>
              <w:b/>
              <w:bCs/>
              <w:sz w:val="20"/>
              <w:szCs w:val="20"/>
            </w:rPr>
            <w:t>COMUNE DI PONCARALE</w:t>
          </w:r>
        </w:p>
        <w:p w14:paraId="424B10EB" w14:textId="77777777" w:rsidR="00941D0C" w:rsidRDefault="00941D0C" w:rsidP="00941D0C">
          <w:pPr>
            <w:spacing w:after="120"/>
            <w:ind w:left="-465"/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  <w:r>
            <w:rPr>
              <w:rFonts w:ascii="Calibri" w:hAnsi="Calibri" w:cs="Calibri"/>
              <w:sz w:val="16"/>
              <w:szCs w:val="16"/>
            </w:rPr>
            <w:t>PROVINCIA DI BRESCIA</w:t>
          </w:r>
        </w:p>
        <w:p w14:paraId="54D4DCB7" w14:textId="77777777" w:rsidR="00941D0C" w:rsidRDefault="00941D0C" w:rsidP="00941D0C">
          <w:pPr>
            <w:keepLines/>
            <w:spacing w:after="120"/>
            <w:ind w:left="40" w:right="40"/>
            <w:jc w:val="both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 xml:space="preserve">                                         SERVIZIO TECNICO-AREA URBANISTICA EDILIZIA PRIVATA</w:t>
          </w:r>
        </w:p>
        <w:p w14:paraId="05242E0D" w14:textId="77777777" w:rsidR="00941D0C" w:rsidRDefault="00941D0C" w:rsidP="00941D0C">
          <w:pPr>
            <w:keepLines/>
            <w:spacing w:after="120"/>
            <w:ind w:right="40"/>
            <w:jc w:val="cen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 xml:space="preserve">P.za Caduti, 1- 25020 Poncarale (BS)-C.F.80018630170-P.IVA 01806080170 -Tel. 030/2640184 </w:t>
          </w:r>
          <w:proofErr w:type="spellStart"/>
          <w:r>
            <w:rPr>
              <w:rFonts w:ascii="Calibri" w:hAnsi="Calibri" w:cs="Calibri"/>
              <w:sz w:val="20"/>
              <w:szCs w:val="20"/>
            </w:rPr>
            <w:t>int</w:t>
          </w:r>
          <w:proofErr w:type="spellEnd"/>
          <w:r>
            <w:rPr>
              <w:rFonts w:ascii="Calibri" w:hAnsi="Calibri" w:cs="Calibri"/>
              <w:sz w:val="20"/>
              <w:szCs w:val="20"/>
            </w:rPr>
            <w:t>. 2.1                      e-mail ufficiotecnico@comune.poncarale.brescia.it</w:t>
          </w:r>
        </w:p>
      </w:tc>
    </w:tr>
  </w:tbl>
  <w:p w14:paraId="3D10A7FE" w14:textId="77777777" w:rsidR="00941D0C" w:rsidRDefault="00941D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86DF0"/>
    <w:multiLevelType w:val="multilevel"/>
    <w:tmpl w:val="DFE8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953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DC"/>
    <w:rsid w:val="00091BE9"/>
    <w:rsid w:val="000E612E"/>
    <w:rsid w:val="00340633"/>
    <w:rsid w:val="00401F6E"/>
    <w:rsid w:val="006A1EDC"/>
    <w:rsid w:val="00904856"/>
    <w:rsid w:val="00941D0C"/>
    <w:rsid w:val="00D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2F39"/>
  <w15:chartTrackingRefBased/>
  <w15:docId w15:val="{B5043878-7540-4C87-8668-867B4876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F6E"/>
    <w:pPr>
      <w:spacing w:after="0" w:line="240" w:lineRule="auto"/>
    </w:pPr>
    <w:rPr>
      <w:rFonts w:ascii="Arial" w:eastAsia="Times New Roman" w:hAnsi="Arial" w:cs="Arial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1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1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1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1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1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1E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1E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1E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1E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1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1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1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1E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1E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1E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1E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1E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1E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1E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1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1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1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1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1E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1E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1E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1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1E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1ED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41D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D0C"/>
    <w:rPr>
      <w:rFonts w:ascii="Arial" w:eastAsia="Times New Roman" w:hAnsi="Arial" w:cs="Arial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41D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D0C"/>
    <w:rPr>
      <w:rFonts w:ascii="Arial" w:eastAsia="Times New Roman" w:hAnsi="Arial" w:cs="Arial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Salatini</dc:creator>
  <cp:keywords/>
  <dc:description/>
  <cp:lastModifiedBy>Barbara Salatini</cp:lastModifiedBy>
  <cp:revision>3</cp:revision>
  <dcterms:created xsi:type="dcterms:W3CDTF">2026-06-10T11:59:00Z</dcterms:created>
  <dcterms:modified xsi:type="dcterms:W3CDTF">2026-06-10T12:01:00Z</dcterms:modified>
</cp:coreProperties>
</file>