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BF684" w14:textId="3CFD891E" w:rsidR="00C934D8" w:rsidRDefault="00C934D8" w:rsidP="00C934D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AVVISO</w:t>
      </w:r>
    </w:p>
    <w:p w14:paraId="413BBAF1" w14:textId="673118B4" w:rsidR="007F57EB" w:rsidRPr="00C934D8" w:rsidRDefault="001010D4" w:rsidP="00C934D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34D8">
        <w:rPr>
          <w:rFonts w:ascii="Times New Roman" w:hAnsi="Times New Roman" w:cs="Times New Roman"/>
          <w:sz w:val="32"/>
          <w:szCs w:val="32"/>
        </w:rPr>
        <w:t xml:space="preserve">Si </w:t>
      </w:r>
      <w:r w:rsidR="00E74C37" w:rsidRPr="00C934D8">
        <w:rPr>
          <w:rFonts w:ascii="Times New Roman" w:hAnsi="Times New Roman" w:cs="Times New Roman"/>
          <w:sz w:val="32"/>
          <w:szCs w:val="32"/>
        </w:rPr>
        <w:t xml:space="preserve">avvisano i contribuenti </w:t>
      </w:r>
      <w:r w:rsidRPr="00C934D8">
        <w:rPr>
          <w:rFonts w:ascii="Times New Roman" w:hAnsi="Times New Roman" w:cs="Times New Roman"/>
          <w:sz w:val="32"/>
          <w:szCs w:val="32"/>
        </w:rPr>
        <w:t>dal 01</w:t>
      </w:r>
      <w:r w:rsidR="00E74C37" w:rsidRPr="00C934D8">
        <w:rPr>
          <w:rFonts w:ascii="Times New Roman" w:hAnsi="Times New Roman" w:cs="Times New Roman"/>
          <w:sz w:val="32"/>
          <w:szCs w:val="32"/>
        </w:rPr>
        <w:t xml:space="preserve"> gennaio </w:t>
      </w:r>
      <w:r w:rsidRPr="00C934D8">
        <w:rPr>
          <w:rFonts w:ascii="Times New Roman" w:hAnsi="Times New Roman" w:cs="Times New Roman"/>
          <w:sz w:val="32"/>
          <w:szCs w:val="32"/>
        </w:rPr>
        <w:t>202</w:t>
      </w:r>
      <w:r w:rsidR="00E74C37" w:rsidRPr="00C934D8">
        <w:rPr>
          <w:rFonts w:ascii="Times New Roman" w:hAnsi="Times New Roman" w:cs="Times New Roman"/>
          <w:sz w:val="32"/>
          <w:szCs w:val="32"/>
        </w:rPr>
        <w:t>1</w:t>
      </w:r>
      <w:r w:rsidRPr="00C934D8">
        <w:rPr>
          <w:rFonts w:ascii="Times New Roman" w:hAnsi="Times New Roman" w:cs="Times New Roman"/>
          <w:sz w:val="32"/>
          <w:szCs w:val="32"/>
        </w:rPr>
        <w:t xml:space="preserve"> è entrato in vigore il</w:t>
      </w:r>
      <w:r w:rsidR="00E74C37" w:rsidRPr="00C934D8">
        <w:rPr>
          <w:rFonts w:ascii="Times New Roman" w:hAnsi="Times New Roman" w:cs="Times New Roman"/>
          <w:sz w:val="32"/>
          <w:szCs w:val="32"/>
        </w:rPr>
        <w:t xml:space="preserve"> nuovo </w:t>
      </w:r>
      <w:r w:rsidRPr="00BB0DDA">
        <w:rPr>
          <w:rFonts w:ascii="Times New Roman" w:hAnsi="Times New Roman" w:cs="Times New Roman"/>
          <w:b/>
          <w:bCs/>
          <w:sz w:val="32"/>
          <w:szCs w:val="32"/>
        </w:rPr>
        <w:t xml:space="preserve">Canone Unico </w:t>
      </w:r>
      <w:r w:rsidR="00E74C37" w:rsidRPr="00BB0DDA">
        <w:rPr>
          <w:rFonts w:ascii="Times New Roman" w:hAnsi="Times New Roman" w:cs="Times New Roman"/>
          <w:b/>
          <w:bCs/>
          <w:sz w:val="32"/>
          <w:szCs w:val="32"/>
        </w:rPr>
        <w:t>Patrimoniale</w:t>
      </w:r>
      <w:r w:rsidR="00E74C37" w:rsidRPr="00C934D8">
        <w:rPr>
          <w:rFonts w:ascii="Times New Roman" w:hAnsi="Times New Roman" w:cs="Times New Roman"/>
          <w:sz w:val="32"/>
          <w:szCs w:val="32"/>
        </w:rPr>
        <w:t xml:space="preserve"> </w:t>
      </w:r>
      <w:r w:rsidR="00BB0DDA">
        <w:rPr>
          <w:rFonts w:ascii="Times New Roman" w:hAnsi="Times New Roman" w:cs="Times New Roman"/>
          <w:sz w:val="32"/>
          <w:szCs w:val="32"/>
        </w:rPr>
        <w:t>(</w:t>
      </w:r>
      <w:r w:rsidR="00BB0DDA" w:rsidRPr="00BB0DDA">
        <w:rPr>
          <w:rFonts w:ascii="Times New Roman" w:hAnsi="Times New Roman" w:cs="Times New Roman"/>
          <w:i/>
          <w:iCs/>
          <w:sz w:val="32"/>
          <w:szCs w:val="32"/>
        </w:rPr>
        <w:t>Legge n. 160/2019 art. 1 comma 816 e seguenti</w:t>
      </w:r>
      <w:r w:rsidR="00BB0DDA">
        <w:rPr>
          <w:rFonts w:ascii="Times New Roman" w:hAnsi="Times New Roman" w:cs="Times New Roman"/>
          <w:sz w:val="32"/>
          <w:szCs w:val="32"/>
        </w:rPr>
        <w:t xml:space="preserve">) </w:t>
      </w:r>
      <w:r w:rsidRPr="00C934D8">
        <w:rPr>
          <w:rFonts w:ascii="Times New Roman" w:hAnsi="Times New Roman" w:cs="Times New Roman"/>
          <w:sz w:val="32"/>
          <w:szCs w:val="32"/>
        </w:rPr>
        <w:t xml:space="preserve">che sostituisce la Tassa di Occupazione Spazi ed Aree Pubbliche, l’Imposta Comunale </w:t>
      </w:r>
      <w:r w:rsidR="00E74C37" w:rsidRPr="00C934D8">
        <w:rPr>
          <w:rFonts w:ascii="Times New Roman" w:hAnsi="Times New Roman" w:cs="Times New Roman"/>
          <w:sz w:val="32"/>
          <w:szCs w:val="32"/>
        </w:rPr>
        <w:t>sulla Pubblicità e i Diritti sulle Pubbliche Affissioni.</w:t>
      </w:r>
    </w:p>
    <w:p w14:paraId="46F66207" w14:textId="10954DA0" w:rsidR="00C934D8" w:rsidRPr="00C934D8" w:rsidRDefault="00C934D8" w:rsidP="00C934D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34D8">
        <w:rPr>
          <w:rFonts w:ascii="Times New Roman" w:hAnsi="Times New Roman" w:cs="Times New Roman"/>
          <w:sz w:val="32"/>
          <w:szCs w:val="32"/>
        </w:rPr>
        <w:t>I termini di pagamento sono differiti all’approvazione del Regolamento Comunale di disciplina del nuovo Canone Unico Patrimoniale e delle relative tariffe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DCEAA1A" w14:textId="4AE55CE6" w:rsidR="00C934D8" w:rsidRDefault="00C934D8" w:rsidP="00C934D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934D8">
        <w:rPr>
          <w:rFonts w:ascii="Times New Roman" w:hAnsi="Times New Roman" w:cs="Times New Roman"/>
          <w:sz w:val="32"/>
          <w:szCs w:val="32"/>
        </w:rPr>
        <w:t>Saranno rese note successivamente modalità e termine di pagamento.</w:t>
      </w:r>
    </w:p>
    <w:p w14:paraId="5C29B41A" w14:textId="77777777" w:rsidR="00C934D8" w:rsidRDefault="00C934D8" w:rsidP="00C934D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188A9EA" w14:textId="46EF2D66" w:rsidR="00C934D8" w:rsidRDefault="00C934D8" w:rsidP="00C934D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1CEC1FF6" w14:textId="722BF722" w:rsidR="00C934D8" w:rsidRPr="00C934D8" w:rsidRDefault="00C934D8" w:rsidP="00C934D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20BF3CD7" w14:textId="77777777" w:rsidR="00C934D8" w:rsidRPr="00C934D8" w:rsidRDefault="00C934D8" w:rsidP="001010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34D8" w:rsidRPr="00C934D8" w:rsidSect="001010D4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B"/>
    <w:rsid w:val="000F5D32"/>
    <w:rsid w:val="001010D4"/>
    <w:rsid w:val="007F57EB"/>
    <w:rsid w:val="00BB0DDA"/>
    <w:rsid w:val="00C934D8"/>
    <w:rsid w:val="00E7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B369"/>
  <w15:chartTrackingRefBased/>
  <w15:docId w15:val="{82108DAF-2E0B-4E0C-98DA-463F61BE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Barbera</dc:creator>
  <cp:keywords/>
  <dc:description/>
  <cp:lastModifiedBy>Edgardo Zanola</cp:lastModifiedBy>
  <cp:revision>2</cp:revision>
  <dcterms:created xsi:type="dcterms:W3CDTF">2021-02-01T08:38:00Z</dcterms:created>
  <dcterms:modified xsi:type="dcterms:W3CDTF">2021-02-01T08:38:00Z</dcterms:modified>
</cp:coreProperties>
</file>